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B2E" w:rsidRPr="001D588D" w:rsidRDefault="00A73CF1" w:rsidP="00D46E27">
      <w:pPr>
        <w:spacing w:line="360" w:lineRule="auto"/>
        <w:jc w:val="both"/>
        <w:rPr>
          <w:rFonts w:ascii="Verdana" w:hAnsi="Verdana"/>
          <w:b/>
        </w:rPr>
      </w:pPr>
      <w:r w:rsidRPr="001D588D">
        <w:rPr>
          <w:rFonts w:ascii="Verdana" w:hAnsi="Verdana"/>
          <w:b/>
        </w:rPr>
        <w:t>ENZYMES: Part II</w:t>
      </w:r>
      <w:r w:rsidR="00965DA7" w:rsidRPr="001D588D">
        <w:rPr>
          <w:rFonts w:ascii="Verdana" w:hAnsi="Verdana"/>
          <w:b/>
        </w:rPr>
        <w:t xml:space="preserve">  </w:t>
      </w:r>
      <w:r w:rsidRPr="001D588D">
        <w:rPr>
          <w:rFonts w:ascii="Verdana" w:hAnsi="Verdana"/>
          <w:b/>
        </w:rPr>
        <w:t xml:space="preserve"> Enzyme</w:t>
      </w:r>
      <w:r w:rsidR="00965DA7" w:rsidRPr="001D588D">
        <w:rPr>
          <w:rFonts w:ascii="Verdana" w:hAnsi="Verdana"/>
          <w:b/>
        </w:rPr>
        <w:t xml:space="preserve"> </w:t>
      </w:r>
      <w:r w:rsidRPr="001D588D">
        <w:rPr>
          <w:rFonts w:ascii="Verdana" w:hAnsi="Verdana"/>
          <w:b/>
        </w:rPr>
        <w:t>Kinetics, Inhibition, and Control</w:t>
      </w:r>
    </w:p>
    <w:p w:rsidR="002A5B2E" w:rsidRPr="00D46E27" w:rsidRDefault="00A73CF1" w:rsidP="00D46E27">
      <w:pPr>
        <w:spacing w:line="360" w:lineRule="auto"/>
        <w:jc w:val="both"/>
        <w:rPr>
          <w:rFonts w:ascii="Verdana" w:hAnsi="Verdana"/>
        </w:rPr>
      </w:pPr>
      <w:r w:rsidRPr="00D46E27">
        <w:rPr>
          <w:rFonts w:ascii="Verdana" w:hAnsi="Verdana"/>
        </w:rPr>
        <w:t>Enzyme kinetics is the study of rate of reaction of an enzyme catalyzed reaction. Earlier when enzymologist had to work with crude extract of enzyme, one of the approach was to study the rate of reaction and how it changes in response to change in experimental parameters.</w:t>
      </w:r>
    </w:p>
    <w:p w:rsidR="00A73CF1" w:rsidRPr="00824544" w:rsidRDefault="00A73CF1" w:rsidP="00D46E27">
      <w:pPr>
        <w:pStyle w:val="ListParagraph"/>
        <w:numPr>
          <w:ilvl w:val="0"/>
          <w:numId w:val="1"/>
        </w:numPr>
        <w:spacing w:line="360" w:lineRule="auto"/>
        <w:jc w:val="both"/>
        <w:rPr>
          <w:rFonts w:ascii="Verdana" w:hAnsi="Verdana"/>
          <w:b/>
        </w:rPr>
      </w:pPr>
      <w:r w:rsidRPr="00824544">
        <w:rPr>
          <w:rFonts w:ascii="Verdana" w:hAnsi="Verdana"/>
          <w:b/>
        </w:rPr>
        <w:t>Effect of substrate concentration on rate of reaction</w:t>
      </w:r>
    </w:p>
    <w:p w:rsidR="00610DDD" w:rsidRPr="00D46E27" w:rsidRDefault="00610DDD" w:rsidP="00D46E27">
      <w:pPr>
        <w:pStyle w:val="ListParagraph"/>
        <w:spacing w:line="360" w:lineRule="auto"/>
        <w:jc w:val="both"/>
        <w:rPr>
          <w:rFonts w:ascii="Verdana" w:hAnsi="Verdana"/>
        </w:rPr>
      </w:pPr>
    </w:p>
    <w:p w:rsidR="00A73CF1" w:rsidRPr="00D46E27" w:rsidRDefault="00610DDD" w:rsidP="00D46E27">
      <w:pPr>
        <w:pStyle w:val="ListParagraph"/>
        <w:spacing w:line="360" w:lineRule="auto"/>
        <w:jc w:val="both"/>
        <w:rPr>
          <w:rFonts w:ascii="Verdana" w:hAnsi="Verdana"/>
        </w:rPr>
      </w:pPr>
      <w:r w:rsidRPr="00D46E27">
        <w:rPr>
          <w:rFonts w:ascii="Verdana" w:hAnsi="Verdana"/>
          <w:noProof/>
        </w:rPr>
        <mc:AlternateContent>
          <mc:Choice Requires="wps">
            <w:drawing>
              <wp:anchor distT="0" distB="0" distL="114300" distR="114300" simplePos="0" relativeHeight="251660288" behindDoc="0" locked="0" layoutInCell="1" allowOverlap="1">
                <wp:simplePos x="0" y="0"/>
                <wp:positionH relativeFrom="column">
                  <wp:posOffset>1743075</wp:posOffset>
                </wp:positionH>
                <wp:positionV relativeFrom="paragraph">
                  <wp:posOffset>2425700</wp:posOffset>
                </wp:positionV>
                <wp:extent cx="1047750" cy="25717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104775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250D4" w:rsidRDefault="001250D4">
                            <w:r>
                              <w:t>Time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37.25pt;margin-top:191pt;width:82.5pt;height:20.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" fillcolor="white [3201]" strokeweight=".5pt">
                <v:textbox>
                  <w:txbxContent>
                    <w:p w:rsidR="001250D4" w:rsidRDefault="001250D4">
                      <w:r>
                        <w:t>Time</w:t>
                      </w:r>
                    </w:p>
                  </w:txbxContent>
                </v:textbox>
              </v:shape>
            </w:pict>
          </mc:Fallback>
        </mc:AlternateContent>
      </w:r>
      <w:r w:rsidRPr="00D46E27">
        <w:rPr>
          <w:rFonts w:ascii="Verdana" w:hAnsi="Verdana"/>
          <w:noProof/>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73025</wp:posOffset>
                </wp:positionV>
                <wp:extent cx="333375" cy="20859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333375" cy="2085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250D4" w:rsidRDefault="001250D4">
                            <w:r>
                              <w:t>Product concentration</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18pt;margin-top:5.75pt;width:26.25pt;height:16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" fillcolor="white [3201]" strokeweight=".5pt">
                <v:textbox style="layout-flow:vertical;mso-layout-flow-alt:bottom-to-top">
                  <w:txbxContent>
                    <w:p w:rsidR="001250D4" w:rsidRDefault="001250D4">
                      <w:r>
                        <w:t>Product concentration</w:t>
                      </w:r>
                    </w:p>
                  </w:txbxContent>
                </v:textbox>
              </v:shape>
            </w:pict>
          </mc:Fallback>
        </mc:AlternateContent>
      </w:r>
      <w:r w:rsidR="00A73CF1" w:rsidRPr="00D46E27">
        <w:rPr>
          <w:rFonts w:ascii="Verdana" w:hAnsi="Verdana"/>
          <w:noProof/>
        </w:rPr>
        <w:drawing>
          <wp:inline distT="0" distB="0" distL="0" distR="0" wp14:anchorId="365B62A6" wp14:editId="6AE448C1">
            <wp:extent cx="3339465" cy="2543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46298" cy="2548379"/>
                    </a:xfrm>
                    <a:prstGeom prst="rect">
                      <a:avLst/>
                    </a:prstGeom>
                    <a:noFill/>
                    <a:ln>
                      <a:noFill/>
                    </a:ln>
                  </pic:spPr>
                </pic:pic>
              </a:graphicData>
            </a:graphic>
          </wp:inline>
        </w:drawing>
      </w:r>
    </w:p>
    <w:p w:rsidR="00C37CDF" w:rsidRPr="00D46E27" w:rsidRDefault="00C37CDF" w:rsidP="00D46E27">
      <w:pPr>
        <w:pStyle w:val="ListParagraph"/>
        <w:spacing w:line="360" w:lineRule="auto"/>
        <w:jc w:val="both"/>
        <w:rPr>
          <w:rFonts w:ascii="Verdana" w:hAnsi="Verdana"/>
        </w:rPr>
      </w:pPr>
    </w:p>
    <w:p w:rsidR="00C37CDF" w:rsidRPr="00D46E27" w:rsidRDefault="00C37CDF" w:rsidP="00D46E27">
      <w:pPr>
        <w:autoSpaceDE w:val="0"/>
        <w:autoSpaceDN w:val="0"/>
        <w:adjustRightInd w:val="0"/>
        <w:spacing w:after="0" w:line="360" w:lineRule="auto"/>
        <w:jc w:val="both"/>
        <w:rPr>
          <w:rFonts w:ascii="Verdana" w:hAnsi="Verdana" w:cs="Times New Roman"/>
        </w:rPr>
      </w:pPr>
      <w:r w:rsidRPr="00D46E27">
        <w:rPr>
          <w:rFonts w:ascii="Verdana" w:hAnsi="Verdana"/>
        </w:rPr>
        <w:t xml:space="preserve">The graph shows </w:t>
      </w:r>
      <w:r w:rsidR="00B40D5D" w:rsidRPr="00D46E27">
        <w:rPr>
          <w:rFonts w:ascii="Verdana" w:hAnsi="Verdana"/>
        </w:rPr>
        <w:t>Initial velocities</w:t>
      </w:r>
      <w:r w:rsidR="001250D4" w:rsidRPr="00D46E27">
        <w:rPr>
          <w:rFonts w:ascii="Verdana" w:hAnsi="Verdana"/>
        </w:rPr>
        <w:t xml:space="preserve"> (V</w:t>
      </w:r>
      <w:r w:rsidR="001250D4" w:rsidRPr="00D46E27">
        <w:rPr>
          <w:rFonts w:ascii="Verdana" w:hAnsi="Verdana"/>
          <w:vertAlign w:val="subscript"/>
        </w:rPr>
        <w:t>o</w:t>
      </w:r>
      <w:r w:rsidR="001250D4" w:rsidRPr="00D46E27">
        <w:rPr>
          <w:rFonts w:ascii="Verdana" w:hAnsi="Verdana"/>
        </w:rPr>
        <w:t>)</w:t>
      </w:r>
      <w:r w:rsidR="00B40D5D" w:rsidRPr="00D46E27">
        <w:rPr>
          <w:rFonts w:ascii="Verdana" w:hAnsi="Verdana"/>
        </w:rPr>
        <w:t xml:space="preserve"> of an enzyme catalyzed reaction.  A theoretical enzyme catalyzes the reaction S to P, and is present at a concen</w:t>
      </w:r>
      <w:r w:rsidR="00BA35EB" w:rsidRPr="00D46E27">
        <w:rPr>
          <w:rFonts w:ascii="Verdana" w:hAnsi="Verdana"/>
        </w:rPr>
        <w:t xml:space="preserve">tration sufficient to catalyze </w:t>
      </w:r>
      <w:r w:rsidR="00B40D5D" w:rsidRPr="00D46E27">
        <w:rPr>
          <w:rFonts w:ascii="Verdana" w:hAnsi="Verdana"/>
        </w:rPr>
        <w:t xml:space="preserve">conversion of substrate at maximum velocity V </w:t>
      </w:r>
      <w:r w:rsidR="00B40D5D" w:rsidRPr="00D46E27">
        <w:rPr>
          <w:rFonts w:ascii="Verdana" w:hAnsi="Verdana"/>
          <w:vertAlign w:val="subscript"/>
        </w:rPr>
        <w:t xml:space="preserve">max </w:t>
      </w:r>
      <w:r w:rsidR="00B40D5D" w:rsidRPr="00D46E27">
        <w:rPr>
          <w:rFonts w:ascii="Verdana" w:hAnsi="Verdana"/>
        </w:rPr>
        <w:t xml:space="preserve">= </w:t>
      </w:r>
      <w:r w:rsidR="00B40D5D" w:rsidRPr="00824544">
        <w:rPr>
          <w:rFonts w:ascii="Symbol" w:hAnsi="Symbol"/>
        </w:rPr>
        <w:t></w:t>
      </w:r>
      <w:r w:rsidR="00B40D5D" w:rsidRPr="00824544">
        <w:rPr>
          <w:rFonts w:ascii="Symbol" w:hAnsi="Symbol"/>
        </w:rPr>
        <w:t></w:t>
      </w:r>
      <w:r w:rsidR="001250D4" w:rsidRPr="00824544">
        <w:rPr>
          <w:rFonts w:ascii="Symbol" w:hAnsi="Symbol"/>
        </w:rPr>
        <w:t></w:t>
      </w:r>
      <w:r w:rsidR="001250D4" w:rsidRPr="00824544">
        <w:rPr>
          <w:rFonts w:ascii="Symbol" w:hAnsi="Symbol"/>
        </w:rPr>
        <w:t></w:t>
      </w:r>
      <w:r w:rsidR="001250D4" w:rsidRPr="00824544">
        <w:rPr>
          <w:rFonts w:ascii="Symbol" w:hAnsi="Symbol"/>
        </w:rPr>
        <w:t></w:t>
      </w:r>
      <w:r w:rsidR="001250D4" w:rsidRPr="00D46E27">
        <w:rPr>
          <w:rFonts w:ascii="Verdana" w:hAnsi="Verdana" w:cs="Times New Roman"/>
        </w:rPr>
        <w:t>min</w:t>
      </w:r>
      <w:r w:rsidR="00BA35EB" w:rsidRPr="00D46E27">
        <w:rPr>
          <w:rFonts w:ascii="Verdana" w:hAnsi="Verdana" w:cs="Times New Roman"/>
        </w:rPr>
        <w:t>. Here Velocity is rate of reaction.</w:t>
      </w:r>
      <w:r w:rsidR="0026640C" w:rsidRPr="00D46E27">
        <w:rPr>
          <w:rFonts w:ascii="Verdana" w:hAnsi="Verdana" w:cs="Times New Roman"/>
        </w:rPr>
        <w:t xml:space="preserve"> A typical plot of product formed against time for an enzyme-catalyzed reaction shows an initial period of rapid product formation</w:t>
      </w:r>
      <w:r w:rsidR="00824544">
        <w:rPr>
          <w:rFonts w:ascii="Verdana" w:hAnsi="Verdana" w:cs="Times New Roman"/>
        </w:rPr>
        <w:t xml:space="preserve"> </w:t>
      </w:r>
      <w:r w:rsidR="0026640C" w:rsidRPr="00D46E27">
        <w:rPr>
          <w:rFonts w:ascii="Verdana" w:hAnsi="Verdana" w:cs="Times New Roman"/>
        </w:rPr>
        <w:t>which gives the linear portion of the plot. This is followed by a slowing down of the enzyme rate as substrate is used upand/or as the enzyme loses activity. V0 is obtained by drawing a straight line through the linear part of the curve, starting at the zero time-point</w:t>
      </w:r>
      <w:r w:rsidR="00824544">
        <w:rPr>
          <w:rFonts w:ascii="Verdana" w:hAnsi="Verdana" w:cs="Times New Roman"/>
        </w:rPr>
        <w:t>.</w:t>
      </w:r>
      <w:r w:rsidR="0026640C" w:rsidRPr="00D46E27">
        <w:rPr>
          <w:rFonts w:ascii="Verdana" w:hAnsi="Verdana" w:cs="Times New Roman"/>
        </w:rPr>
        <w:t xml:space="preserve">  The slope of this straight line is equal to V0.</w:t>
      </w:r>
    </w:p>
    <w:p w:rsidR="00BA35EB" w:rsidRPr="00D46E27" w:rsidRDefault="00BA35EB" w:rsidP="00D46E27">
      <w:pPr>
        <w:autoSpaceDE w:val="0"/>
        <w:autoSpaceDN w:val="0"/>
        <w:adjustRightInd w:val="0"/>
        <w:spacing w:after="0" w:line="360" w:lineRule="auto"/>
        <w:jc w:val="both"/>
        <w:rPr>
          <w:rFonts w:ascii="Verdana" w:hAnsi="Verdana" w:cs="Times New Roman"/>
        </w:rPr>
      </w:pPr>
    </w:p>
    <w:p w:rsidR="00BA35EB" w:rsidRPr="00D46E27" w:rsidRDefault="00824544" w:rsidP="00824544">
      <w:pPr>
        <w:autoSpaceDE w:val="0"/>
        <w:autoSpaceDN w:val="0"/>
        <w:adjustRightInd w:val="0"/>
        <w:spacing w:after="0" w:line="360" w:lineRule="auto"/>
        <w:jc w:val="center"/>
        <w:rPr>
          <w:rFonts w:ascii="Verdana" w:hAnsi="Verdana"/>
        </w:rPr>
      </w:pPr>
      <w:r w:rsidRPr="00D46E27">
        <w:rPr>
          <w:rFonts w:ascii="Verdana" w:hAnsi="Verdana"/>
          <w:noProof/>
        </w:rPr>
        <w:lastRenderedPageBreak/>
        <w:drawing>
          <wp:inline distT="0" distB="0" distL="0" distR="0" wp14:anchorId="5C060FB1" wp14:editId="6F94E93E">
            <wp:extent cx="2936875" cy="2476428"/>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a:extLst>
                        <a:ext uri="{28A0092B-C50C-407E-A947-70E740481C1C}">
                          <a14:useLocalDpi xmlns:a14="http://schemas.microsoft.com/office/drawing/2010/main" val="0"/>
                        </a:ext>
                      </a:extLst>
                    </a:blip>
                    <a:srcRect l="4639"/>
                    <a:stretch/>
                  </pic:blipFill>
                  <pic:spPr bwMode="auto">
                    <a:xfrm>
                      <a:off x="0" y="0"/>
                      <a:ext cx="2944494" cy="2482853"/>
                    </a:xfrm>
                    <a:prstGeom prst="rect">
                      <a:avLst/>
                    </a:prstGeom>
                    <a:noFill/>
                    <a:ln>
                      <a:noFill/>
                    </a:ln>
                    <a:extLst>
                      <a:ext uri="{53640926-AAD7-44D8-BBD7-CCE9431645EC}">
                        <a14:shadowObscured xmlns:a14="http://schemas.microsoft.com/office/drawing/2010/main"/>
                      </a:ext>
                    </a:extLst>
                  </pic:spPr>
                </pic:pic>
              </a:graphicData>
            </a:graphic>
          </wp:inline>
        </w:drawing>
      </w:r>
      <w:r w:rsidR="00D829FC" w:rsidRPr="00D46E27">
        <w:rPr>
          <w:rFonts w:ascii="Verdana" w:hAnsi="Verdana"/>
          <w:noProof/>
        </w:rPr>
        <mc:AlternateContent>
          <mc:Choice Requires="wps">
            <w:drawing>
              <wp:anchor distT="0" distB="0" distL="114300" distR="114300" simplePos="0" relativeHeight="251661312" behindDoc="0" locked="0" layoutInCell="1" allowOverlap="1" wp14:anchorId="448496B9" wp14:editId="2D9701B0">
                <wp:simplePos x="0" y="0"/>
                <wp:positionH relativeFrom="column">
                  <wp:posOffset>1123950</wp:posOffset>
                </wp:positionH>
                <wp:positionV relativeFrom="paragraph">
                  <wp:posOffset>468630</wp:posOffset>
                </wp:positionV>
                <wp:extent cx="352425" cy="164782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352425" cy="1647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829FC" w:rsidRPr="00D829FC" w:rsidRDefault="00D829FC" w:rsidP="00D829FC">
                            <w:pPr>
                              <w:jc w:val="center"/>
                              <w:rPr>
                                <w:sz w:val="18"/>
                                <w:szCs w:val="18"/>
                              </w:rPr>
                            </w:pPr>
                            <w:r w:rsidRPr="00D829FC">
                              <w:rPr>
                                <w:sz w:val="18"/>
                                <w:szCs w:val="18"/>
                              </w:rPr>
                              <w:t>Initial Velocity</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48496B9" id="Text Box 7" o:spid="_x0000_s1028" type="#_x0000_t202" style="position:absolute;left:0;text-align:left;margin-left:88.5pt;margin-top:36.9pt;width:27.75pt;height:129.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" fillcolor="white [3201]" strokeweight=".5pt">
                <v:textbox style="layout-flow:vertical;mso-layout-flow-alt:bottom-to-top">
                  <w:txbxContent>
                    <w:p w:rsidR="00D829FC" w:rsidRPr="00D829FC" w:rsidRDefault="00D829FC" w:rsidP="00D829FC">
                      <w:pPr>
                        <w:jc w:val="center"/>
                        <w:rPr>
                          <w:sz w:val="18"/>
                          <w:szCs w:val="18"/>
                        </w:rPr>
                      </w:pPr>
                      <w:r w:rsidRPr="00D829FC">
                        <w:rPr>
                          <w:sz w:val="18"/>
                          <w:szCs w:val="18"/>
                        </w:rPr>
                        <w:t>Initial Velocity</w:t>
                      </w:r>
                    </w:p>
                  </w:txbxContent>
                </v:textbox>
              </v:shape>
            </w:pict>
          </mc:Fallback>
        </mc:AlternateContent>
      </w:r>
      <w:r w:rsidR="00D829FC" w:rsidRPr="00D46E27">
        <w:rPr>
          <w:rFonts w:ascii="Verdana" w:hAnsi="Verdana"/>
          <w:noProof/>
        </w:rPr>
        <mc:AlternateContent>
          <mc:Choice Requires="wps">
            <w:drawing>
              <wp:anchor distT="0" distB="0" distL="114300" distR="114300" simplePos="0" relativeHeight="251662336" behindDoc="0" locked="0" layoutInCell="1" allowOverlap="1" wp14:anchorId="1528858C" wp14:editId="4E97FFB6">
                <wp:simplePos x="0" y="0"/>
                <wp:positionH relativeFrom="column">
                  <wp:posOffset>2552700</wp:posOffset>
                </wp:positionH>
                <wp:positionV relativeFrom="paragraph">
                  <wp:posOffset>2335530</wp:posOffset>
                </wp:positionV>
                <wp:extent cx="561975" cy="37147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561975" cy="371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829FC" w:rsidRPr="00D829FC" w:rsidRDefault="00D829FC">
                            <w:pPr>
                              <w:rPr>
                                <w:sz w:val="18"/>
                                <w:szCs w:val="18"/>
                              </w:rPr>
                            </w:pPr>
                            <w:r w:rsidRPr="00D829FC">
                              <w:rPr>
                                <w:sz w:val="18"/>
                                <w:szCs w:val="18"/>
                              </w:rPr>
                              <w:t>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28858C" id="Text Box 8" o:spid="_x0000_s1029" type="#_x0000_t202" style="position:absolute;left:0;text-align:left;margin-left:201pt;margin-top:183.9pt;width:44.25pt;height:2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" fillcolor="white [3201]" strokeweight=".5pt">
                <v:textbox>
                  <w:txbxContent>
                    <w:p w:rsidR="00D829FC" w:rsidRPr="00D829FC" w:rsidRDefault="00D829FC">
                      <w:pPr>
                        <w:rPr>
                          <w:sz w:val="18"/>
                          <w:szCs w:val="18"/>
                        </w:rPr>
                      </w:pPr>
                      <w:r w:rsidRPr="00D829FC">
                        <w:rPr>
                          <w:sz w:val="18"/>
                          <w:szCs w:val="18"/>
                        </w:rPr>
                        <w:t>Time</w:t>
                      </w:r>
                    </w:p>
                  </w:txbxContent>
                </v:textbox>
              </v:shape>
            </w:pict>
          </mc:Fallback>
        </mc:AlternateContent>
      </w:r>
    </w:p>
    <w:p w:rsidR="00D829FC" w:rsidRPr="00D46E27" w:rsidRDefault="00D829FC" w:rsidP="00D46E27">
      <w:pPr>
        <w:autoSpaceDE w:val="0"/>
        <w:autoSpaceDN w:val="0"/>
        <w:adjustRightInd w:val="0"/>
        <w:spacing w:after="0" w:line="360" w:lineRule="auto"/>
        <w:jc w:val="both"/>
        <w:rPr>
          <w:rFonts w:ascii="Verdana" w:hAnsi="Verdana"/>
        </w:rPr>
      </w:pPr>
    </w:p>
    <w:p w:rsidR="00D829FC" w:rsidRPr="00D46E27" w:rsidRDefault="00D829FC" w:rsidP="00824544">
      <w:pPr>
        <w:autoSpaceDE w:val="0"/>
        <w:autoSpaceDN w:val="0"/>
        <w:adjustRightInd w:val="0"/>
        <w:spacing w:after="0" w:line="360" w:lineRule="auto"/>
        <w:jc w:val="center"/>
        <w:rPr>
          <w:rFonts w:ascii="Verdana" w:hAnsi="Verdana"/>
        </w:rPr>
      </w:pPr>
      <w:r w:rsidRPr="00824544">
        <w:rPr>
          <w:rFonts w:ascii="Verdana" w:hAnsi="Verdana"/>
          <w:sz w:val="18"/>
          <w:szCs w:val="18"/>
        </w:rPr>
        <w:t>Effect of substrate concentration on initial velocity of a reaction</w:t>
      </w:r>
      <w:r w:rsidRPr="00D46E27">
        <w:rPr>
          <w:rFonts w:ascii="Verdana" w:hAnsi="Verdana"/>
        </w:rPr>
        <w:t>.</w:t>
      </w:r>
    </w:p>
    <w:p w:rsidR="00D829FC" w:rsidRPr="00D46E27" w:rsidRDefault="00D829FC" w:rsidP="00D46E27">
      <w:pPr>
        <w:autoSpaceDE w:val="0"/>
        <w:autoSpaceDN w:val="0"/>
        <w:adjustRightInd w:val="0"/>
        <w:spacing w:after="0" w:line="360" w:lineRule="auto"/>
        <w:jc w:val="both"/>
        <w:rPr>
          <w:rFonts w:ascii="Verdana" w:hAnsi="Verdana"/>
        </w:rPr>
      </w:pPr>
      <w:r w:rsidRPr="00D46E27">
        <w:rPr>
          <w:rFonts w:ascii="Verdana" w:hAnsi="Verdana"/>
        </w:rPr>
        <w:t xml:space="preserve"> </w:t>
      </w:r>
    </w:p>
    <w:p w:rsidR="00D829FC" w:rsidRPr="00D46E27" w:rsidRDefault="00D829FC" w:rsidP="00D46E27">
      <w:pPr>
        <w:autoSpaceDE w:val="0"/>
        <w:autoSpaceDN w:val="0"/>
        <w:adjustRightInd w:val="0"/>
        <w:spacing w:after="0" w:line="360" w:lineRule="auto"/>
        <w:jc w:val="both"/>
        <w:rPr>
          <w:rFonts w:ascii="Verdana" w:hAnsi="Verdana" w:cs="Arial"/>
        </w:rPr>
      </w:pPr>
      <w:r w:rsidRPr="00D46E27">
        <w:rPr>
          <w:rFonts w:ascii="Verdana" w:hAnsi="Verdana" w:cs="Arial"/>
        </w:rPr>
        <w:t>At relatively low concentrations of substrate and taking enzyme concentration constant, Vo increases almost linearly with an increase in [S]. At higher substrate concentrations, Vo increases by smaller and smaller amounts in response to increases in [S]. Finally, a point is reached beyond which increases in Vo are small as [S] increases. This plateau like Vo region is close to the maximum velocity, Vmax.</w:t>
      </w:r>
    </w:p>
    <w:p w:rsidR="00D9772D" w:rsidRPr="00D46E27" w:rsidRDefault="00D9772D" w:rsidP="00D46E27">
      <w:pPr>
        <w:autoSpaceDE w:val="0"/>
        <w:autoSpaceDN w:val="0"/>
        <w:adjustRightInd w:val="0"/>
        <w:spacing w:after="0" w:line="360" w:lineRule="auto"/>
        <w:jc w:val="both"/>
        <w:rPr>
          <w:rFonts w:ascii="Verdana" w:hAnsi="Verdana" w:cs="Arial"/>
        </w:rPr>
      </w:pPr>
    </w:p>
    <w:p w:rsidR="00D9772D" w:rsidRPr="00D46E27" w:rsidRDefault="00D9772D" w:rsidP="00D46E27">
      <w:pPr>
        <w:autoSpaceDE w:val="0"/>
        <w:autoSpaceDN w:val="0"/>
        <w:adjustRightInd w:val="0"/>
        <w:spacing w:after="0" w:line="360" w:lineRule="auto"/>
        <w:jc w:val="both"/>
        <w:rPr>
          <w:rFonts w:ascii="Verdana" w:hAnsi="Verdana" w:cs="Arial"/>
        </w:rPr>
      </w:pPr>
      <w:r w:rsidRPr="00D46E27">
        <w:rPr>
          <w:rFonts w:ascii="Verdana" w:hAnsi="Verdana" w:cs="Arial"/>
        </w:rPr>
        <w:t xml:space="preserve">Michaelis and Menten in 1913 postulated that enzyme combines reversibly with its substrate to form an Enzyme Substrate complex in a fast reaction E+S=ES. The ES then breaks down in a slower reaction to free enzyme to form product P. The enzyme thus exist in two form. Free E and Combined ES. </w:t>
      </w:r>
    </w:p>
    <w:p w:rsidR="00D829FC" w:rsidRPr="00D46E27" w:rsidRDefault="00D9772D" w:rsidP="00D46E27">
      <w:pPr>
        <w:autoSpaceDE w:val="0"/>
        <w:autoSpaceDN w:val="0"/>
        <w:adjustRightInd w:val="0"/>
        <w:spacing w:after="0" w:line="360" w:lineRule="auto"/>
        <w:jc w:val="both"/>
        <w:rPr>
          <w:rFonts w:ascii="Verdana" w:hAnsi="Verdana"/>
        </w:rPr>
      </w:pPr>
      <w:r w:rsidRPr="00D46E27">
        <w:rPr>
          <w:rFonts w:ascii="Verdana" w:hAnsi="Verdana" w:cs="Arial"/>
        </w:rPr>
        <w:t>At low [S] the rate of reaction is proportional to [S]. Maximum velocity is observed when all enzymes are present as ES i.e. saturated. This happens when [S] is very high. At this point plateau is observed.</w:t>
      </w:r>
    </w:p>
    <w:p w:rsidR="00D829FC" w:rsidRPr="00D46E27" w:rsidRDefault="008112B3" w:rsidP="00D46E27">
      <w:pPr>
        <w:autoSpaceDE w:val="0"/>
        <w:autoSpaceDN w:val="0"/>
        <w:adjustRightInd w:val="0"/>
        <w:spacing w:after="0" w:line="360" w:lineRule="auto"/>
        <w:jc w:val="both"/>
        <w:rPr>
          <w:rFonts w:ascii="Verdana" w:hAnsi="Verdana" w:cs="Arial"/>
        </w:rPr>
      </w:pPr>
      <w:r w:rsidRPr="00D46E27">
        <w:rPr>
          <w:rFonts w:ascii="Verdana" w:hAnsi="Verdana" w:cs="Arial"/>
        </w:rPr>
        <w:t xml:space="preserve">The relation between substrate concentration and rate of reaction can be expressed quantitatively by equation </w:t>
      </w:r>
    </w:p>
    <w:p w:rsidR="008112B3" w:rsidRPr="00D46E27" w:rsidRDefault="008112B3" w:rsidP="00D46E27">
      <w:pPr>
        <w:autoSpaceDE w:val="0"/>
        <w:autoSpaceDN w:val="0"/>
        <w:adjustRightInd w:val="0"/>
        <w:spacing w:after="0" w:line="360" w:lineRule="auto"/>
        <w:jc w:val="both"/>
        <w:rPr>
          <w:rFonts w:ascii="Verdana" w:hAnsi="Verdana" w:cs="Arial"/>
        </w:rPr>
      </w:pPr>
    </w:p>
    <w:p w:rsidR="008112B3" w:rsidRPr="00D46E27" w:rsidRDefault="008112B3" w:rsidP="00D46E27">
      <w:pPr>
        <w:autoSpaceDE w:val="0"/>
        <w:autoSpaceDN w:val="0"/>
        <w:adjustRightInd w:val="0"/>
        <w:spacing w:after="0" w:line="360" w:lineRule="auto"/>
        <w:jc w:val="both"/>
        <w:rPr>
          <w:rFonts w:ascii="Verdana" w:hAnsi="Verdana"/>
          <w:noProof/>
        </w:rPr>
      </w:pPr>
      <w:r w:rsidRPr="00D46E27">
        <w:rPr>
          <w:rFonts w:ascii="Verdana" w:hAnsi="Verdana"/>
          <w:noProof/>
        </w:rPr>
        <w:drawing>
          <wp:inline distT="0" distB="0" distL="0" distR="0" wp14:anchorId="68AA6799" wp14:editId="6C555A21">
            <wp:extent cx="466725" cy="5238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a:extLst>
                        <a:ext uri="{28A0092B-C50C-407E-A947-70E740481C1C}">
                          <a14:useLocalDpi xmlns:a14="http://schemas.microsoft.com/office/drawing/2010/main" val="0"/>
                        </a:ext>
                      </a:extLst>
                    </a:blip>
                    <a:srcRect r="69182"/>
                    <a:stretch/>
                  </pic:blipFill>
                  <pic:spPr bwMode="auto">
                    <a:xfrm>
                      <a:off x="0" y="0"/>
                      <a:ext cx="466725" cy="523875"/>
                    </a:xfrm>
                    <a:prstGeom prst="rect">
                      <a:avLst/>
                    </a:prstGeom>
                    <a:noFill/>
                    <a:ln>
                      <a:noFill/>
                    </a:ln>
                    <a:extLst>
                      <a:ext uri="{53640926-AAD7-44D8-BBD7-CCE9431645EC}">
                        <a14:shadowObscured xmlns:a14="http://schemas.microsoft.com/office/drawing/2010/main"/>
                      </a:ext>
                    </a:extLst>
                  </pic:spPr>
                </pic:pic>
              </a:graphicData>
            </a:graphic>
          </wp:inline>
        </w:drawing>
      </w:r>
      <w:r w:rsidRPr="00D46E27">
        <w:rPr>
          <w:rFonts w:ascii="Verdana" w:hAnsi="Verdana"/>
          <w:noProof/>
        </w:rPr>
        <w:drawing>
          <wp:inline distT="0" distB="0" distL="0" distR="0" wp14:anchorId="35A9CE70" wp14:editId="4E61777A">
            <wp:extent cx="1057275" cy="6381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7275" cy="638175"/>
                    </a:xfrm>
                    <a:prstGeom prst="rect">
                      <a:avLst/>
                    </a:prstGeom>
                    <a:noFill/>
                    <a:ln>
                      <a:noFill/>
                    </a:ln>
                  </pic:spPr>
                </pic:pic>
              </a:graphicData>
            </a:graphic>
          </wp:inline>
        </w:drawing>
      </w:r>
      <w:r w:rsidRPr="00D46E27">
        <w:rPr>
          <w:rFonts w:ascii="Verdana" w:hAnsi="Verdana"/>
          <w:noProof/>
        </w:rPr>
        <w:t xml:space="preserve"> </w:t>
      </w:r>
    </w:p>
    <w:p w:rsidR="008112B3" w:rsidRPr="00D46E27" w:rsidRDefault="008112B3" w:rsidP="00D46E27">
      <w:pPr>
        <w:autoSpaceDE w:val="0"/>
        <w:autoSpaceDN w:val="0"/>
        <w:adjustRightInd w:val="0"/>
        <w:spacing w:after="0" w:line="360" w:lineRule="auto"/>
        <w:jc w:val="both"/>
        <w:rPr>
          <w:rFonts w:ascii="Verdana" w:hAnsi="Verdana"/>
          <w:noProof/>
        </w:rPr>
      </w:pPr>
      <w:r w:rsidRPr="00D46E27">
        <w:rPr>
          <w:rFonts w:ascii="Verdana" w:hAnsi="Verdana"/>
          <w:noProof/>
        </w:rPr>
        <w:lastRenderedPageBreak/>
        <w:t>Where Vo is initial velocity of an enzyme catalysed reaction</w:t>
      </w:r>
    </w:p>
    <w:p w:rsidR="008112B3" w:rsidRPr="00D46E27" w:rsidRDefault="008112B3" w:rsidP="00D46E27">
      <w:pPr>
        <w:autoSpaceDE w:val="0"/>
        <w:autoSpaceDN w:val="0"/>
        <w:adjustRightInd w:val="0"/>
        <w:spacing w:after="0" w:line="360" w:lineRule="auto"/>
        <w:jc w:val="both"/>
        <w:rPr>
          <w:rFonts w:ascii="Verdana" w:hAnsi="Verdana"/>
          <w:noProof/>
        </w:rPr>
      </w:pPr>
      <w:r w:rsidRPr="00D46E27">
        <w:rPr>
          <w:rFonts w:ascii="Verdana" w:hAnsi="Verdana"/>
          <w:noProof/>
        </w:rPr>
        <w:t>Vmax is the maximum velocity</w:t>
      </w:r>
    </w:p>
    <w:p w:rsidR="008112B3" w:rsidRPr="00D46E27" w:rsidRDefault="008112B3" w:rsidP="00D46E27">
      <w:pPr>
        <w:autoSpaceDE w:val="0"/>
        <w:autoSpaceDN w:val="0"/>
        <w:adjustRightInd w:val="0"/>
        <w:spacing w:after="0" w:line="360" w:lineRule="auto"/>
        <w:jc w:val="both"/>
        <w:rPr>
          <w:rFonts w:ascii="Verdana" w:hAnsi="Verdana"/>
          <w:noProof/>
        </w:rPr>
      </w:pPr>
      <w:r w:rsidRPr="00D46E27">
        <w:rPr>
          <w:rFonts w:ascii="Verdana" w:hAnsi="Verdana"/>
          <w:noProof/>
        </w:rPr>
        <w:t>Km is the Michaelis Menten Constant</w:t>
      </w:r>
    </w:p>
    <w:p w:rsidR="008112B3" w:rsidRPr="00D46E27" w:rsidRDefault="008112B3" w:rsidP="00D46E27">
      <w:pPr>
        <w:autoSpaceDE w:val="0"/>
        <w:autoSpaceDN w:val="0"/>
        <w:adjustRightInd w:val="0"/>
        <w:spacing w:after="0" w:line="360" w:lineRule="auto"/>
        <w:jc w:val="both"/>
        <w:rPr>
          <w:rFonts w:ascii="Verdana" w:hAnsi="Verdana" w:cs="Arial"/>
        </w:rPr>
      </w:pPr>
      <w:r w:rsidRPr="00D46E27">
        <w:rPr>
          <w:rFonts w:ascii="Verdana" w:hAnsi="Verdana" w:cs="Arial"/>
        </w:rPr>
        <w:t xml:space="preserve">This is the </w:t>
      </w:r>
      <w:r w:rsidRPr="00824544">
        <w:rPr>
          <w:rFonts w:ascii="Verdana" w:hAnsi="Verdana" w:cs="Arial"/>
          <w:b/>
        </w:rPr>
        <w:t xml:space="preserve">Michaelis-Menten </w:t>
      </w:r>
      <w:r w:rsidRPr="00D46E27">
        <w:rPr>
          <w:rFonts w:ascii="Verdana" w:hAnsi="Verdana" w:cs="Arial"/>
        </w:rPr>
        <w:t>equation, the rate</w:t>
      </w:r>
      <w:r w:rsidR="00965DA7" w:rsidRPr="00D46E27">
        <w:rPr>
          <w:rFonts w:ascii="Verdana" w:hAnsi="Verdana" w:cs="Arial"/>
        </w:rPr>
        <w:t xml:space="preserve"> </w:t>
      </w:r>
      <w:r w:rsidRPr="00D46E27">
        <w:rPr>
          <w:rFonts w:ascii="Verdana" w:hAnsi="Verdana" w:cs="Arial"/>
        </w:rPr>
        <w:t>equation for a one-substrate</w:t>
      </w:r>
      <w:r w:rsidR="001F093F" w:rsidRPr="00D46E27">
        <w:rPr>
          <w:rFonts w:ascii="Verdana" w:hAnsi="Verdana" w:cs="Arial"/>
        </w:rPr>
        <w:t xml:space="preserve"> </w:t>
      </w:r>
      <w:r w:rsidRPr="00D46E27">
        <w:rPr>
          <w:rFonts w:ascii="Verdana" w:hAnsi="Verdana" w:cs="Arial"/>
        </w:rPr>
        <w:t>e</w:t>
      </w:r>
      <w:r w:rsidR="001F093F" w:rsidRPr="00D46E27">
        <w:rPr>
          <w:rFonts w:ascii="Verdana" w:hAnsi="Verdana" w:cs="Arial"/>
        </w:rPr>
        <w:t>nzyme-catalyze</w:t>
      </w:r>
      <w:r w:rsidRPr="00D46E27">
        <w:rPr>
          <w:rFonts w:ascii="Verdana" w:hAnsi="Verdana" w:cs="Arial"/>
        </w:rPr>
        <w:t>d</w:t>
      </w:r>
      <w:r w:rsidR="001F093F" w:rsidRPr="00D46E27">
        <w:rPr>
          <w:rFonts w:ascii="Verdana" w:hAnsi="Verdana" w:cs="Arial"/>
        </w:rPr>
        <w:t xml:space="preserve"> r</w:t>
      </w:r>
      <w:r w:rsidRPr="00D46E27">
        <w:rPr>
          <w:rFonts w:ascii="Verdana" w:hAnsi="Verdana" w:cs="Arial"/>
        </w:rPr>
        <w:t>eaction.</w:t>
      </w:r>
    </w:p>
    <w:p w:rsidR="008112B3" w:rsidRPr="00D46E27" w:rsidRDefault="008112B3" w:rsidP="00D46E27">
      <w:pPr>
        <w:autoSpaceDE w:val="0"/>
        <w:autoSpaceDN w:val="0"/>
        <w:adjustRightInd w:val="0"/>
        <w:spacing w:after="0" w:line="360" w:lineRule="auto"/>
        <w:jc w:val="both"/>
        <w:rPr>
          <w:rFonts w:ascii="Verdana" w:hAnsi="Verdana" w:cs="Arial"/>
        </w:rPr>
      </w:pPr>
      <w:r w:rsidRPr="00D46E27">
        <w:rPr>
          <w:rFonts w:ascii="Verdana" w:hAnsi="Verdana" w:cs="Arial"/>
        </w:rPr>
        <w:t>It is a statement of the quantitative relationship between</w:t>
      </w:r>
      <w:r w:rsidR="001F093F" w:rsidRPr="00D46E27">
        <w:rPr>
          <w:rFonts w:ascii="Verdana" w:hAnsi="Verdana" w:cs="Arial"/>
        </w:rPr>
        <w:t xml:space="preserve"> </w:t>
      </w:r>
      <w:r w:rsidRPr="00D46E27">
        <w:rPr>
          <w:rFonts w:ascii="Verdana" w:hAnsi="Verdana" w:cs="Arial"/>
        </w:rPr>
        <w:t>the initial velocity</w:t>
      </w:r>
      <w:r w:rsidR="001F093F" w:rsidRPr="00D46E27">
        <w:rPr>
          <w:rFonts w:ascii="Verdana" w:hAnsi="Verdana" w:cs="Arial"/>
        </w:rPr>
        <w:t xml:space="preserve"> Vo</w:t>
      </w:r>
      <w:r w:rsidRPr="00D46E27">
        <w:rPr>
          <w:rFonts w:ascii="Verdana" w:hAnsi="Verdana" w:cs="Arial"/>
        </w:rPr>
        <w:t>, the maximum velocity</w:t>
      </w:r>
      <w:r w:rsidR="001F093F" w:rsidRPr="00D46E27">
        <w:rPr>
          <w:rFonts w:ascii="Verdana" w:hAnsi="Verdana" w:cs="Arial"/>
        </w:rPr>
        <w:t xml:space="preserve"> Vmax</w:t>
      </w:r>
      <w:r w:rsidRPr="00D46E27">
        <w:rPr>
          <w:rFonts w:ascii="Verdana" w:hAnsi="Verdana" w:cs="Arial"/>
        </w:rPr>
        <w:t xml:space="preserve">, and the initial substrate concentration [S], all </w:t>
      </w:r>
      <w:r w:rsidR="001F093F" w:rsidRPr="00D46E27">
        <w:rPr>
          <w:rFonts w:ascii="Verdana" w:hAnsi="Verdana" w:cs="Arial"/>
        </w:rPr>
        <w:t>related t</w:t>
      </w:r>
      <w:r w:rsidRPr="00D46E27">
        <w:rPr>
          <w:rFonts w:ascii="Verdana" w:hAnsi="Verdana" w:cs="Arial"/>
        </w:rPr>
        <w:t>h</w:t>
      </w:r>
      <w:r w:rsidR="001F093F" w:rsidRPr="00D46E27">
        <w:rPr>
          <w:rFonts w:ascii="Verdana" w:hAnsi="Verdana" w:cs="Arial"/>
        </w:rPr>
        <w:t>rough the Michaelis constant Km.</w:t>
      </w:r>
    </w:p>
    <w:p w:rsidR="00965DA7" w:rsidRPr="00D46E27" w:rsidRDefault="00965DA7" w:rsidP="00D46E27">
      <w:pPr>
        <w:autoSpaceDE w:val="0"/>
        <w:autoSpaceDN w:val="0"/>
        <w:adjustRightInd w:val="0"/>
        <w:spacing w:after="0" w:line="360" w:lineRule="auto"/>
        <w:jc w:val="both"/>
        <w:rPr>
          <w:rFonts w:ascii="Verdana" w:hAnsi="Verdana" w:cs="Arial"/>
        </w:rPr>
      </w:pPr>
    </w:p>
    <w:p w:rsidR="00965DA7" w:rsidRPr="00D46E27" w:rsidRDefault="00965DA7" w:rsidP="00D46E27">
      <w:pPr>
        <w:autoSpaceDE w:val="0"/>
        <w:autoSpaceDN w:val="0"/>
        <w:adjustRightInd w:val="0"/>
        <w:spacing w:after="0" w:line="360" w:lineRule="auto"/>
        <w:jc w:val="both"/>
        <w:rPr>
          <w:rFonts w:ascii="Verdana" w:hAnsi="Verdana" w:cs="Arial"/>
        </w:rPr>
      </w:pPr>
      <w:r w:rsidRPr="00D46E27">
        <w:rPr>
          <w:rFonts w:ascii="Verdana" w:hAnsi="Verdana" w:cs="Arial"/>
        </w:rPr>
        <w:t>When V</w:t>
      </w:r>
      <w:r w:rsidRPr="00D46E27">
        <w:rPr>
          <w:rFonts w:ascii="Verdana" w:hAnsi="Verdana" w:cs="Arial"/>
          <w:vertAlign w:val="subscript"/>
        </w:rPr>
        <w:t>o</w:t>
      </w:r>
      <w:r w:rsidRPr="00D46E27">
        <w:rPr>
          <w:rFonts w:ascii="Verdana" w:hAnsi="Verdana" w:cs="Arial"/>
        </w:rPr>
        <w:t xml:space="preserve"> is just half of V</w:t>
      </w:r>
      <w:r w:rsidRPr="00D46E27">
        <w:rPr>
          <w:rFonts w:ascii="Verdana" w:hAnsi="Verdana" w:cs="Arial"/>
          <w:vertAlign w:val="subscript"/>
        </w:rPr>
        <w:t>max</w:t>
      </w:r>
      <w:r w:rsidRPr="00D46E27">
        <w:rPr>
          <w:rFonts w:ascii="Verdana" w:hAnsi="Verdana" w:cs="Arial"/>
        </w:rPr>
        <w:t xml:space="preserve"> i.e. Vo = V</w:t>
      </w:r>
      <w:r w:rsidRPr="00D46E27">
        <w:rPr>
          <w:rFonts w:ascii="Verdana" w:hAnsi="Verdana" w:cs="Arial"/>
          <w:vertAlign w:val="subscript"/>
        </w:rPr>
        <w:t>max</w:t>
      </w:r>
      <w:r w:rsidRPr="00D46E27">
        <w:rPr>
          <w:rFonts w:ascii="Verdana" w:hAnsi="Verdana" w:cs="Arial"/>
        </w:rPr>
        <w:t xml:space="preserve"> / 2</w:t>
      </w:r>
    </w:p>
    <w:p w:rsidR="00965DA7" w:rsidRPr="00D46E27" w:rsidRDefault="00965DA7" w:rsidP="00D46E27">
      <w:pPr>
        <w:autoSpaceDE w:val="0"/>
        <w:autoSpaceDN w:val="0"/>
        <w:adjustRightInd w:val="0"/>
        <w:spacing w:after="0" w:line="360" w:lineRule="auto"/>
        <w:jc w:val="both"/>
        <w:rPr>
          <w:rFonts w:ascii="Verdana" w:hAnsi="Verdana" w:cs="Arial"/>
        </w:rPr>
      </w:pPr>
      <w:r w:rsidRPr="00D46E27">
        <w:rPr>
          <w:rFonts w:ascii="Verdana" w:hAnsi="Verdana" w:cs="Arial"/>
        </w:rPr>
        <w:t xml:space="preserve">Putting this value in Michaelis-Menten equation and solving we get that </w:t>
      </w:r>
    </w:p>
    <w:p w:rsidR="00965DA7" w:rsidRPr="00D46E27" w:rsidRDefault="00965DA7" w:rsidP="00D46E27">
      <w:pPr>
        <w:autoSpaceDE w:val="0"/>
        <w:autoSpaceDN w:val="0"/>
        <w:adjustRightInd w:val="0"/>
        <w:spacing w:after="0" w:line="360" w:lineRule="auto"/>
        <w:jc w:val="both"/>
        <w:rPr>
          <w:rFonts w:ascii="Verdana" w:hAnsi="Verdana" w:cs="Arial"/>
        </w:rPr>
      </w:pPr>
      <w:r w:rsidRPr="00D46E27">
        <w:rPr>
          <w:rFonts w:ascii="Verdana" w:hAnsi="Verdana" w:cs="Arial"/>
        </w:rPr>
        <w:t>K</w:t>
      </w:r>
      <w:r w:rsidRPr="00D46E27">
        <w:rPr>
          <w:rFonts w:ascii="Verdana" w:hAnsi="Verdana" w:cs="Arial"/>
          <w:vertAlign w:val="subscript"/>
        </w:rPr>
        <w:t>m</w:t>
      </w:r>
      <w:r w:rsidRPr="00D46E27">
        <w:rPr>
          <w:rFonts w:ascii="Verdana" w:hAnsi="Verdana" w:cs="Arial"/>
        </w:rPr>
        <w:t>=[S] when Vo = V</w:t>
      </w:r>
      <w:r w:rsidRPr="00D46E27">
        <w:rPr>
          <w:rFonts w:ascii="Verdana" w:hAnsi="Verdana" w:cs="Arial"/>
          <w:vertAlign w:val="subscript"/>
        </w:rPr>
        <w:t>max</w:t>
      </w:r>
      <w:r w:rsidRPr="00D46E27">
        <w:rPr>
          <w:rFonts w:ascii="Verdana" w:hAnsi="Verdana" w:cs="Arial"/>
        </w:rPr>
        <w:t xml:space="preserve"> / 2</w:t>
      </w:r>
    </w:p>
    <w:p w:rsidR="00965DA7" w:rsidRPr="00D46E27" w:rsidRDefault="00965DA7" w:rsidP="00D46E27">
      <w:pPr>
        <w:autoSpaceDE w:val="0"/>
        <w:autoSpaceDN w:val="0"/>
        <w:adjustRightInd w:val="0"/>
        <w:spacing w:after="0" w:line="360" w:lineRule="auto"/>
        <w:jc w:val="both"/>
        <w:rPr>
          <w:rFonts w:ascii="Verdana" w:hAnsi="Verdana" w:cs="Arial"/>
        </w:rPr>
      </w:pPr>
      <w:r w:rsidRPr="00D46E27">
        <w:rPr>
          <w:rFonts w:ascii="Verdana" w:hAnsi="Verdana" w:cs="Arial"/>
        </w:rPr>
        <w:t>Thus K</w:t>
      </w:r>
      <w:r w:rsidRPr="00D46E27">
        <w:rPr>
          <w:rFonts w:ascii="Verdana" w:hAnsi="Verdana" w:cs="Arial"/>
          <w:vertAlign w:val="subscript"/>
        </w:rPr>
        <w:t>m</w:t>
      </w:r>
      <w:r w:rsidRPr="00D46E27">
        <w:rPr>
          <w:rFonts w:ascii="Verdana" w:hAnsi="Verdana" w:cs="Arial"/>
        </w:rPr>
        <w:t xml:space="preserve"> is equivalent to the substrate concentration at which Vo is one-half V</w:t>
      </w:r>
      <w:r w:rsidRPr="00D46E27">
        <w:rPr>
          <w:rFonts w:ascii="Verdana" w:hAnsi="Verdana" w:cs="Arial"/>
          <w:vertAlign w:val="subscript"/>
        </w:rPr>
        <w:t>max</w:t>
      </w:r>
    </w:p>
    <w:p w:rsidR="00965DA7" w:rsidRPr="00D46E27" w:rsidRDefault="00965DA7" w:rsidP="00D46E27">
      <w:pPr>
        <w:autoSpaceDE w:val="0"/>
        <w:autoSpaceDN w:val="0"/>
        <w:adjustRightInd w:val="0"/>
        <w:spacing w:after="0" w:line="360" w:lineRule="auto"/>
        <w:jc w:val="both"/>
        <w:rPr>
          <w:rFonts w:ascii="Verdana" w:hAnsi="Verdana" w:cs="Arial"/>
          <w:b/>
        </w:rPr>
      </w:pPr>
    </w:p>
    <w:p w:rsidR="0026640C" w:rsidRPr="00D46E27" w:rsidRDefault="0026640C" w:rsidP="00D46E27">
      <w:pPr>
        <w:autoSpaceDE w:val="0"/>
        <w:autoSpaceDN w:val="0"/>
        <w:adjustRightInd w:val="0"/>
        <w:spacing w:after="0" w:line="360" w:lineRule="auto"/>
        <w:jc w:val="both"/>
        <w:rPr>
          <w:rFonts w:ascii="Verdana" w:hAnsi="Verdana"/>
          <w:b/>
        </w:rPr>
      </w:pPr>
      <w:r w:rsidRPr="00D46E27">
        <w:rPr>
          <w:rFonts w:ascii="Verdana" w:hAnsi="Verdana"/>
          <w:b/>
        </w:rPr>
        <w:t xml:space="preserve">Effect of Enzyme concentration on </w:t>
      </w:r>
      <w:r w:rsidR="00824544">
        <w:rPr>
          <w:rFonts w:ascii="Verdana" w:hAnsi="Verdana"/>
          <w:b/>
        </w:rPr>
        <w:t>rate</w:t>
      </w:r>
      <w:r w:rsidRPr="00D46E27">
        <w:rPr>
          <w:rFonts w:ascii="Verdana" w:hAnsi="Verdana"/>
          <w:b/>
        </w:rPr>
        <w:t xml:space="preserve"> of a reaction.</w:t>
      </w:r>
    </w:p>
    <w:p w:rsidR="0026640C" w:rsidRPr="00D46E27" w:rsidRDefault="0026640C" w:rsidP="00D46E27">
      <w:pPr>
        <w:autoSpaceDE w:val="0"/>
        <w:autoSpaceDN w:val="0"/>
        <w:adjustRightInd w:val="0"/>
        <w:spacing w:after="0" w:line="360" w:lineRule="auto"/>
        <w:jc w:val="both"/>
        <w:rPr>
          <w:rFonts w:ascii="Verdana" w:hAnsi="Verdana"/>
          <w:b/>
        </w:rPr>
      </w:pPr>
      <w:r w:rsidRPr="00D46E27">
        <w:rPr>
          <w:rFonts w:ascii="Verdana" w:eastAsia="Palatino-Roman" w:hAnsi="Verdana" w:cs="Palatino-Roman"/>
        </w:rPr>
        <w:t>In situations where the substrate concentration is saturating (i.e. all the enzyme</w:t>
      </w:r>
      <w:r w:rsidRPr="00D46E27">
        <w:rPr>
          <w:rFonts w:ascii="Verdana" w:eastAsia="Palatino-Roman" w:hAnsi="Verdana" w:cs="HelveticaNeue-Heavy"/>
          <w:b/>
          <w:bCs/>
        </w:rPr>
        <w:t xml:space="preserve"> </w:t>
      </w:r>
      <w:r w:rsidRPr="00D46E27">
        <w:rPr>
          <w:rFonts w:ascii="Verdana" w:eastAsia="Palatino-Roman" w:hAnsi="Verdana" w:cs="Palatino-Roman"/>
        </w:rPr>
        <w:t xml:space="preserve">molecules are bound to substrate), a doubling of the </w:t>
      </w:r>
      <w:r w:rsidRPr="00D46E27">
        <w:rPr>
          <w:rFonts w:ascii="Verdana" w:eastAsia="Palatino-Roman" w:hAnsi="Verdana" w:cs="Palatino-Bold"/>
          <w:b/>
          <w:bCs/>
        </w:rPr>
        <w:t>enzyme concentration</w:t>
      </w:r>
      <w:r w:rsidR="000E2AF5" w:rsidRPr="00D46E27">
        <w:rPr>
          <w:rFonts w:ascii="Verdana" w:eastAsia="Palatino-Roman" w:hAnsi="Verdana" w:cs="Palatino-Bold"/>
          <w:b/>
          <w:bCs/>
        </w:rPr>
        <w:t xml:space="preserve"> </w:t>
      </w:r>
      <w:r w:rsidRPr="00D46E27">
        <w:rPr>
          <w:rFonts w:ascii="Verdana" w:eastAsia="Palatino-Roman" w:hAnsi="Verdana" w:cs="Palatino-Roman"/>
        </w:rPr>
        <w:t xml:space="preserve">will lead to a doubling of </w:t>
      </w:r>
      <w:r w:rsidRPr="00D46E27">
        <w:rPr>
          <w:rFonts w:ascii="Verdana" w:eastAsia="Palatino-Roman" w:hAnsi="Verdana" w:cs="Palatino-Italic"/>
          <w:i/>
          <w:iCs/>
        </w:rPr>
        <w:t>V</w:t>
      </w:r>
      <w:r w:rsidRPr="00D46E27">
        <w:rPr>
          <w:rFonts w:ascii="Verdana" w:eastAsia="Palatino-Roman" w:hAnsi="Verdana" w:cs="Palatino-Roman"/>
        </w:rPr>
        <w:t xml:space="preserve">0. This gives a straight line graph when </w:t>
      </w:r>
      <w:r w:rsidRPr="00D46E27">
        <w:rPr>
          <w:rFonts w:ascii="Verdana" w:eastAsia="Palatino-Roman" w:hAnsi="Verdana" w:cs="Palatino-Italic"/>
          <w:i/>
          <w:iCs/>
        </w:rPr>
        <w:t>V</w:t>
      </w:r>
      <w:r w:rsidRPr="00D46E27">
        <w:rPr>
          <w:rFonts w:ascii="Verdana" w:eastAsia="Palatino-Roman" w:hAnsi="Verdana" w:cs="Palatino-Roman"/>
        </w:rPr>
        <w:t>0 is plotted</w:t>
      </w:r>
      <w:r w:rsidR="000E2AF5" w:rsidRPr="00D46E27">
        <w:rPr>
          <w:rFonts w:ascii="Verdana" w:eastAsia="Palatino-Roman" w:hAnsi="Verdana" w:cs="Palatino-Roman"/>
        </w:rPr>
        <w:t xml:space="preserve"> </w:t>
      </w:r>
      <w:r w:rsidRPr="00D46E27">
        <w:rPr>
          <w:rFonts w:ascii="Verdana" w:eastAsia="Palatino-Roman" w:hAnsi="Verdana" w:cs="Palatino-Roman"/>
        </w:rPr>
        <w:t>against enzyme concentration.</w:t>
      </w:r>
    </w:p>
    <w:p w:rsidR="000E2AF5" w:rsidRPr="00D46E27" w:rsidRDefault="000E2AF5" w:rsidP="00D46E27">
      <w:pPr>
        <w:autoSpaceDE w:val="0"/>
        <w:autoSpaceDN w:val="0"/>
        <w:adjustRightInd w:val="0"/>
        <w:spacing w:after="0" w:line="360" w:lineRule="auto"/>
        <w:jc w:val="both"/>
        <w:rPr>
          <w:rFonts w:ascii="Verdana" w:hAnsi="Verdana"/>
          <w:b/>
        </w:rPr>
      </w:pPr>
      <w:r w:rsidRPr="00D46E27">
        <w:rPr>
          <w:rFonts w:ascii="Verdana" w:hAnsi="Verdana"/>
          <w:b/>
        </w:rPr>
        <w:t xml:space="preserve">Effect of Temperature on </w:t>
      </w:r>
      <w:r w:rsidR="00824544">
        <w:rPr>
          <w:rFonts w:ascii="Verdana" w:hAnsi="Verdana"/>
          <w:b/>
        </w:rPr>
        <w:t xml:space="preserve">rate </w:t>
      </w:r>
      <w:r w:rsidRPr="00D46E27">
        <w:rPr>
          <w:rFonts w:ascii="Verdana" w:hAnsi="Verdana"/>
          <w:b/>
        </w:rPr>
        <w:t>of a reaction.</w:t>
      </w:r>
    </w:p>
    <w:p w:rsidR="00D2337D" w:rsidRPr="00D46E27" w:rsidRDefault="00A1011B" w:rsidP="00D46E27">
      <w:pPr>
        <w:autoSpaceDE w:val="0"/>
        <w:autoSpaceDN w:val="0"/>
        <w:adjustRightInd w:val="0"/>
        <w:spacing w:after="0" w:line="360" w:lineRule="auto"/>
        <w:jc w:val="both"/>
        <w:rPr>
          <w:rFonts w:ascii="Verdana" w:hAnsi="Verdana"/>
        </w:rPr>
      </w:pPr>
      <w:r w:rsidRPr="00D46E27">
        <w:rPr>
          <w:rFonts w:ascii="Verdana" w:hAnsi="Verdana"/>
        </w:rPr>
        <w:t>Temperature affects the rate of enzyme-catalyzed reactions in two ways. First,</w:t>
      </w:r>
      <w:r w:rsidR="000E2AF5" w:rsidRPr="00D46E27">
        <w:rPr>
          <w:rFonts w:ascii="Verdana" w:hAnsi="Verdana"/>
        </w:rPr>
        <w:t xml:space="preserve"> </w:t>
      </w:r>
      <w:r w:rsidRPr="00D46E27">
        <w:rPr>
          <w:rFonts w:ascii="Verdana" w:hAnsi="Verdana"/>
        </w:rPr>
        <w:t>a rise in temperature increases the thermal energy of the substrate molecules.</w:t>
      </w:r>
      <w:r w:rsidR="000E2AF5" w:rsidRPr="00D46E27">
        <w:rPr>
          <w:rFonts w:ascii="Verdana" w:hAnsi="Verdana"/>
        </w:rPr>
        <w:t xml:space="preserve"> </w:t>
      </w:r>
      <w:r w:rsidRPr="00D46E27">
        <w:rPr>
          <w:rFonts w:ascii="Verdana" w:hAnsi="Verdana"/>
        </w:rPr>
        <w:t>This raises the proportion of substrate molecules with sufficient energy to overcome</w:t>
      </w:r>
      <w:r w:rsidR="000E2AF5" w:rsidRPr="00D46E27">
        <w:rPr>
          <w:rFonts w:ascii="Verdana" w:hAnsi="Verdana"/>
        </w:rPr>
        <w:t xml:space="preserve"> </w:t>
      </w:r>
      <w:r w:rsidRPr="00D46E27">
        <w:rPr>
          <w:rFonts w:ascii="Verdana" w:hAnsi="Verdana"/>
        </w:rPr>
        <w:t>the Gibbs free energy of</w:t>
      </w:r>
      <w:r w:rsidR="000E2AF5" w:rsidRPr="00D46E27">
        <w:rPr>
          <w:rFonts w:ascii="Verdana" w:hAnsi="Verdana"/>
        </w:rPr>
        <w:t xml:space="preserve"> activation (ΔG‡)</w:t>
      </w:r>
      <w:r w:rsidRPr="00D46E27">
        <w:rPr>
          <w:rFonts w:ascii="Verdana" w:hAnsi="Verdana"/>
        </w:rPr>
        <w:t>, and hence increases the rate of the reaction. However further increase in temperatureure affect the nature of enzyme</w:t>
      </w:r>
      <w:r w:rsidR="00D2337D" w:rsidRPr="00D46E27">
        <w:rPr>
          <w:rFonts w:ascii="Verdana" w:hAnsi="Verdana"/>
        </w:rPr>
        <w:t>.</w:t>
      </w:r>
      <w:r w:rsidRPr="00D46E27">
        <w:rPr>
          <w:rFonts w:ascii="Verdana" w:hAnsi="Verdana"/>
        </w:rPr>
        <w:t xml:space="preserve"> </w:t>
      </w:r>
      <w:r w:rsidR="00D2337D" w:rsidRPr="00D46E27">
        <w:rPr>
          <w:rFonts w:ascii="Verdana" w:hAnsi="Verdana"/>
        </w:rPr>
        <w:t xml:space="preserve">Enzyme gets denatured with increasing </w:t>
      </w:r>
      <w:r w:rsidR="000E2AF5" w:rsidRPr="00D46E27">
        <w:rPr>
          <w:rFonts w:ascii="Verdana" w:hAnsi="Verdana"/>
        </w:rPr>
        <w:t>temperature</w:t>
      </w:r>
      <w:r w:rsidR="00D2337D" w:rsidRPr="00D46E27">
        <w:rPr>
          <w:rFonts w:ascii="Verdana" w:hAnsi="Verdana"/>
        </w:rPr>
        <w:t>.</w:t>
      </w:r>
      <w:r w:rsidRPr="00D46E27">
        <w:rPr>
          <w:rFonts w:ascii="Verdana" w:hAnsi="Verdana"/>
        </w:rPr>
        <w:t xml:space="preserve">      </w:t>
      </w:r>
    </w:p>
    <w:p w:rsidR="000E2AF5" w:rsidRPr="00D46E27" w:rsidRDefault="000E2AF5" w:rsidP="00D46E27">
      <w:pPr>
        <w:autoSpaceDE w:val="0"/>
        <w:autoSpaceDN w:val="0"/>
        <w:adjustRightInd w:val="0"/>
        <w:spacing w:after="0" w:line="360" w:lineRule="auto"/>
        <w:jc w:val="both"/>
        <w:rPr>
          <w:rFonts w:ascii="Verdana" w:hAnsi="Verdana"/>
          <w:b/>
        </w:rPr>
      </w:pPr>
    </w:p>
    <w:p w:rsidR="000E2AF5" w:rsidRPr="00D46E27" w:rsidRDefault="00824544" w:rsidP="00D46E27">
      <w:pPr>
        <w:autoSpaceDE w:val="0"/>
        <w:autoSpaceDN w:val="0"/>
        <w:adjustRightInd w:val="0"/>
        <w:spacing w:after="0" w:line="360" w:lineRule="auto"/>
        <w:jc w:val="both"/>
        <w:rPr>
          <w:rFonts w:ascii="Verdana" w:hAnsi="Verdana"/>
          <w:b/>
        </w:rPr>
      </w:pPr>
      <w:r>
        <w:rPr>
          <w:rFonts w:ascii="Verdana" w:hAnsi="Verdana"/>
          <w:b/>
        </w:rPr>
        <w:t>Effect of pH</w:t>
      </w:r>
      <w:r w:rsidR="000E2AF5" w:rsidRPr="00D46E27">
        <w:rPr>
          <w:rFonts w:ascii="Verdana" w:hAnsi="Verdana"/>
          <w:b/>
        </w:rPr>
        <w:t xml:space="preserve"> on velocity of a reaction.</w:t>
      </w:r>
    </w:p>
    <w:p w:rsidR="00D2337D" w:rsidRPr="00D46E27" w:rsidRDefault="00D2337D" w:rsidP="00D46E27">
      <w:pPr>
        <w:autoSpaceDE w:val="0"/>
        <w:autoSpaceDN w:val="0"/>
        <w:adjustRightInd w:val="0"/>
        <w:spacing w:after="0" w:line="360" w:lineRule="auto"/>
        <w:jc w:val="both"/>
        <w:rPr>
          <w:rFonts w:ascii="Verdana" w:hAnsi="Verdana"/>
        </w:rPr>
      </w:pPr>
      <w:r w:rsidRPr="00D46E27">
        <w:rPr>
          <w:rFonts w:ascii="Verdana" w:hAnsi="Verdana"/>
        </w:rPr>
        <w:t xml:space="preserve">Each enzyme has an </w:t>
      </w:r>
      <w:r w:rsidRPr="00D46E27">
        <w:rPr>
          <w:rFonts w:ascii="Verdana" w:hAnsi="Verdana"/>
          <w:b/>
          <w:bCs/>
        </w:rPr>
        <w:t xml:space="preserve">optimum pH </w:t>
      </w:r>
      <w:r w:rsidRPr="00D46E27">
        <w:rPr>
          <w:rFonts w:ascii="Verdana" w:hAnsi="Verdana"/>
        </w:rPr>
        <w:t>at which the rate of the reaction that it</w:t>
      </w:r>
      <w:r w:rsidR="000E2AF5" w:rsidRPr="00D46E27">
        <w:rPr>
          <w:rFonts w:ascii="Verdana" w:hAnsi="Verdana"/>
        </w:rPr>
        <w:t xml:space="preserve"> </w:t>
      </w:r>
      <w:r w:rsidRPr="00D46E27">
        <w:rPr>
          <w:rFonts w:ascii="Verdana" w:hAnsi="Verdana"/>
        </w:rPr>
        <w:t>catalyzes is at its maximum.</w:t>
      </w:r>
    </w:p>
    <w:p w:rsidR="00D2337D" w:rsidRDefault="00D2337D" w:rsidP="00D46E27">
      <w:pPr>
        <w:autoSpaceDE w:val="0"/>
        <w:autoSpaceDN w:val="0"/>
        <w:adjustRightInd w:val="0"/>
        <w:spacing w:after="0" w:line="360" w:lineRule="auto"/>
        <w:jc w:val="both"/>
        <w:rPr>
          <w:rFonts w:ascii="Verdana" w:hAnsi="Verdana"/>
        </w:rPr>
      </w:pPr>
    </w:p>
    <w:p w:rsidR="00824544" w:rsidRPr="00D46E27" w:rsidRDefault="00824544" w:rsidP="00D46E27">
      <w:pPr>
        <w:autoSpaceDE w:val="0"/>
        <w:autoSpaceDN w:val="0"/>
        <w:adjustRightInd w:val="0"/>
        <w:spacing w:after="0" w:line="360" w:lineRule="auto"/>
        <w:jc w:val="both"/>
        <w:rPr>
          <w:rFonts w:ascii="Verdana" w:hAnsi="Verdana"/>
        </w:rPr>
      </w:pPr>
    </w:p>
    <w:p w:rsidR="00D2337D" w:rsidRPr="00824544" w:rsidRDefault="00D2337D" w:rsidP="00D46E27">
      <w:pPr>
        <w:autoSpaceDE w:val="0"/>
        <w:autoSpaceDN w:val="0"/>
        <w:adjustRightInd w:val="0"/>
        <w:spacing w:after="0" w:line="360" w:lineRule="auto"/>
        <w:jc w:val="both"/>
        <w:rPr>
          <w:rFonts w:ascii="Verdana" w:hAnsi="Verdana"/>
          <w:b/>
          <w:sz w:val="24"/>
          <w:szCs w:val="24"/>
        </w:rPr>
      </w:pPr>
      <w:r w:rsidRPr="00824544">
        <w:rPr>
          <w:rFonts w:ascii="Verdana" w:hAnsi="Verdana"/>
          <w:b/>
          <w:sz w:val="24"/>
          <w:szCs w:val="24"/>
        </w:rPr>
        <w:lastRenderedPageBreak/>
        <w:t>Enzyme Inhibition</w:t>
      </w:r>
    </w:p>
    <w:p w:rsidR="00D2337D" w:rsidRPr="00D46E27" w:rsidRDefault="00D2337D" w:rsidP="00D46E27">
      <w:pPr>
        <w:autoSpaceDE w:val="0"/>
        <w:autoSpaceDN w:val="0"/>
        <w:adjustRightInd w:val="0"/>
        <w:spacing w:after="0" w:line="360" w:lineRule="auto"/>
        <w:jc w:val="both"/>
        <w:rPr>
          <w:rFonts w:ascii="Verdana" w:eastAsia="Palatino-Roman" w:hAnsi="Verdana" w:cs="Palatino-Roman"/>
        </w:rPr>
      </w:pPr>
      <w:r w:rsidRPr="00D46E27">
        <w:rPr>
          <w:rFonts w:ascii="Verdana" w:eastAsia="Palatino-Roman" w:hAnsi="Verdana" w:cs="Palatino-Roman"/>
        </w:rPr>
        <w:t xml:space="preserve">Any molecule which acts directly on an enzyme to lower its catalytic rate is called an </w:t>
      </w:r>
      <w:r w:rsidRPr="00D46E27">
        <w:rPr>
          <w:rFonts w:ascii="Verdana" w:eastAsia="Palatino-Roman" w:hAnsi="Verdana" w:cs="Palatino-Bold"/>
          <w:b/>
          <w:bCs/>
        </w:rPr>
        <w:t>inhibitor</w:t>
      </w:r>
      <w:r w:rsidRPr="00D46E27">
        <w:rPr>
          <w:rFonts w:ascii="Verdana" w:eastAsia="Palatino-Roman" w:hAnsi="Verdana" w:cs="Palatino-Roman"/>
        </w:rPr>
        <w:t xml:space="preserve">. Some enzyme inhibitors are normal body metabolites that inhibit a particular enzyme as part of the normal metabolic control of a pathway. Other inhibitors may be foreign substances, such as drugs or toxins, where the effect of enzyme inhibition could be either therapeutic or, at the other extreme, lethal. </w:t>
      </w:r>
      <w:r w:rsidRPr="00D46E27">
        <w:rPr>
          <w:rFonts w:ascii="Verdana" w:hAnsi="Verdana" w:cs="Arial"/>
        </w:rPr>
        <w:t xml:space="preserve">For example, aspirin (acetylsalicylate) inhibits the enzyme that catalyzes </w:t>
      </w:r>
      <w:r w:rsidR="00824544">
        <w:rPr>
          <w:rFonts w:ascii="Verdana" w:hAnsi="Verdana" w:cs="Arial"/>
        </w:rPr>
        <w:t>the fi</w:t>
      </w:r>
      <w:r w:rsidRPr="00D46E27">
        <w:rPr>
          <w:rFonts w:ascii="Verdana" w:hAnsi="Verdana" w:cs="Arial"/>
        </w:rPr>
        <w:t>rst step in the synthesis of prostaglandins, compounds involved in many processes, including some that produce pain.</w:t>
      </w:r>
    </w:p>
    <w:p w:rsidR="00D2337D" w:rsidRPr="00D46E27" w:rsidRDefault="00D2337D" w:rsidP="00D46E27">
      <w:pPr>
        <w:autoSpaceDE w:val="0"/>
        <w:autoSpaceDN w:val="0"/>
        <w:adjustRightInd w:val="0"/>
        <w:spacing w:after="0" w:line="360" w:lineRule="auto"/>
        <w:jc w:val="both"/>
        <w:rPr>
          <w:rFonts w:ascii="Verdana" w:eastAsia="Palatino-Roman" w:hAnsi="Verdana" w:cs="Palatino-Roman"/>
        </w:rPr>
      </w:pPr>
    </w:p>
    <w:p w:rsidR="00D2337D" w:rsidRPr="00D46E27" w:rsidRDefault="00D2337D" w:rsidP="00D46E27">
      <w:pPr>
        <w:autoSpaceDE w:val="0"/>
        <w:autoSpaceDN w:val="0"/>
        <w:adjustRightInd w:val="0"/>
        <w:spacing w:after="0" w:line="360" w:lineRule="auto"/>
        <w:jc w:val="both"/>
        <w:rPr>
          <w:rFonts w:ascii="Verdana" w:hAnsi="Verdana"/>
        </w:rPr>
      </w:pPr>
      <w:r w:rsidRPr="00D46E27">
        <w:rPr>
          <w:rFonts w:ascii="Verdana" w:hAnsi="Verdana" w:cs="Arial"/>
        </w:rPr>
        <w:t>There are two broad classes of enzy</w:t>
      </w:r>
      <w:r w:rsidR="00537B2E" w:rsidRPr="00D46E27">
        <w:rPr>
          <w:rFonts w:ascii="Verdana" w:hAnsi="Verdana" w:cs="Arial"/>
        </w:rPr>
        <w:t>m</w:t>
      </w:r>
      <w:r w:rsidRPr="00D46E27">
        <w:rPr>
          <w:rFonts w:ascii="Verdana" w:hAnsi="Verdana" w:cs="Arial"/>
        </w:rPr>
        <w:t>ne inhibitors: reversible and irreversible.</w:t>
      </w:r>
      <w:r w:rsidR="00A1011B" w:rsidRPr="00D46E27">
        <w:rPr>
          <w:rFonts w:ascii="Verdana" w:hAnsi="Verdana"/>
        </w:rPr>
        <w:t xml:space="preserve">    </w:t>
      </w:r>
    </w:p>
    <w:p w:rsidR="00D2337D" w:rsidRPr="00D46E27" w:rsidRDefault="00D2337D" w:rsidP="00D46E27">
      <w:pPr>
        <w:autoSpaceDE w:val="0"/>
        <w:autoSpaceDN w:val="0"/>
        <w:adjustRightInd w:val="0"/>
        <w:spacing w:after="0" w:line="360" w:lineRule="auto"/>
        <w:jc w:val="both"/>
        <w:rPr>
          <w:rFonts w:ascii="Verdana" w:hAnsi="Verdana"/>
        </w:rPr>
      </w:pPr>
    </w:p>
    <w:p w:rsidR="00537B2E" w:rsidRPr="00D46E27" w:rsidRDefault="00537B2E" w:rsidP="00D46E27">
      <w:pPr>
        <w:autoSpaceDE w:val="0"/>
        <w:autoSpaceDN w:val="0"/>
        <w:adjustRightInd w:val="0"/>
        <w:spacing w:after="0" w:line="360" w:lineRule="auto"/>
        <w:jc w:val="both"/>
        <w:rPr>
          <w:rFonts w:ascii="Verdana" w:hAnsi="Verdana" w:cs="Arial"/>
        </w:rPr>
      </w:pPr>
      <w:r w:rsidRPr="00D46E27">
        <w:rPr>
          <w:rFonts w:ascii="Verdana" w:hAnsi="Verdana" w:cs="Arial"/>
        </w:rPr>
        <w:t xml:space="preserve">Irreversible Inhibitors- Inhibitors which bind </w:t>
      </w:r>
      <w:r w:rsidRPr="00D46E27">
        <w:rPr>
          <w:rFonts w:ascii="Verdana" w:hAnsi="Verdana" w:cs="Arial"/>
          <w:b/>
          <w:bCs/>
        </w:rPr>
        <w:t xml:space="preserve">irreversibly </w:t>
      </w:r>
      <w:r w:rsidRPr="00D46E27">
        <w:rPr>
          <w:rFonts w:ascii="Verdana" w:hAnsi="Verdana" w:cs="Arial"/>
        </w:rPr>
        <w:t xml:space="preserve">to an enzyme often form a </w:t>
      </w:r>
      <w:r w:rsidRPr="00D46E27">
        <w:rPr>
          <w:rFonts w:ascii="Verdana" w:hAnsi="Verdana" w:cs="Arial"/>
          <w:b/>
          <w:bCs/>
        </w:rPr>
        <w:t xml:space="preserve">covalent bond </w:t>
      </w:r>
      <w:r w:rsidRPr="00D46E27">
        <w:rPr>
          <w:rFonts w:ascii="Verdana" w:hAnsi="Verdana" w:cs="Arial"/>
        </w:rPr>
        <w:t>to</w:t>
      </w:r>
      <w:r w:rsidRPr="00D46E27">
        <w:rPr>
          <w:rFonts w:ascii="Verdana" w:hAnsi="Verdana" w:cs="Arial"/>
          <w:b/>
          <w:bCs/>
        </w:rPr>
        <w:t xml:space="preserve"> </w:t>
      </w:r>
      <w:r w:rsidRPr="00D46E27">
        <w:rPr>
          <w:rFonts w:ascii="Verdana" w:hAnsi="Verdana" w:cs="Arial"/>
        </w:rPr>
        <w:t>an amino acid residue at or near the active site, and permanently inactivate the enzyme.</w:t>
      </w:r>
    </w:p>
    <w:p w:rsidR="001D2DF7" w:rsidRPr="00D46E27" w:rsidRDefault="001D2DF7" w:rsidP="00D46E27">
      <w:pPr>
        <w:tabs>
          <w:tab w:val="left" w:pos="6240"/>
        </w:tabs>
        <w:autoSpaceDE w:val="0"/>
        <w:autoSpaceDN w:val="0"/>
        <w:adjustRightInd w:val="0"/>
        <w:spacing w:after="0" w:line="360" w:lineRule="auto"/>
        <w:jc w:val="both"/>
        <w:rPr>
          <w:rFonts w:ascii="Verdana" w:hAnsi="Verdana" w:cs="Arial"/>
        </w:rPr>
      </w:pPr>
      <w:r w:rsidRPr="00D46E27">
        <w:rPr>
          <w:rFonts w:ascii="Verdana" w:hAnsi="Verdana" w:cs="Arial"/>
        </w:rPr>
        <w:t>A special class of irreversible inhibitors is the suicide inactivators. These compounds are relatively unreactive until they bind to the active site of a specific enzyme. A suicide inactivator undergoes the first few chemical steps of the normal enzymatic reaction, but instead of being transformed into the normal product, the inactivator is converted to a very reactive compound that combines irreversibly with the enzyme. These compounds are also called mechanism-based inactivators, because they hijack the normal enzyme reaction mechanism to inactivate the enzyme. Suicide inactivators play a signiflcant role in rational drug design, a modern approach to obtaining new pharmaceutical agents in which chemists synthesize novel substrates based on knowledge of substrates and reaction mechanisms.</w:t>
      </w:r>
    </w:p>
    <w:p w:rsidR="00965DA7" w:rsidRPr="00D46E27" w:rsidRDefault="00D2337D" w:rsidP="00D46E27">
      <w:pPr>
        <w:autoSpaceDE w:val="0"/>
        <w:autoSpaceDN w:val="0"/>
        <w:adjustRightInd w:val="0"/>
        <w:spacing w:after="0" w:line="360" w:lineRule="auto"/>
        <w:jc w:val="both"/>
        <w:rPr>
          <w:rFonts w:ascii="Verdana" w:eastAsia="Palatino-Roman" w:hAnsi="Verdana" w:cs="Palatino-Roman"/>
        </w:rPr>
      </w:pPr>
      <w:r w:rsidRPr="00D46E27">
        <w:rPr>
          <w:rFonts w:ascii="Verdana" w:hAnsi="Verdana" w:cs="Arial"/>
        </w:rPr>
        <w:t xml:space="preserve">The compound </w:t>
      </w:r>
      <w:r w:rsidRPr="00D46E27">
        <w:rPr>
          <w:rFonts w:ascii="Verdana" w:hAnsi="Verdana" w:cs="Arial"/>
          <w:b/>
          <w:bCs/>
        </w:rPr>
        <w:t xml:space="preserve">diisopropylphosphofluoridate </w:t>
      </w:r>
      <w:r w:rsidRPr="00D46E27">
        <w:rPr>
          <w:rFonts w:ascii="Verdana" w:hAnsi="Verdana" w:cs="Arial"/>
        </w:rPr>
        <w:t xml:space="preserve">(DIPF), a component of nerve gases, reacts with a </w:t>
      </w:r>
      <w:r w:rsidR="001476A9" w:rsidRPr="00D46E27">
        <w:rPr>
          <w:rFonts w:ascii="Verdana" w:eastAsia="Palatino-Roman" w:hAnsi="Verdana" w:cs="Palatino-Roman"/>
        </w:rPr>
        <w:t xml:space="preserve">Ser residue in the active site of the enzyme </w:t>
      </w:r>
      <w:r w:rsidR="001476A9" w:rsidRPr="00D46E27">
        <w:rPr>
          <w:rFonts w:ascii="Verdana" w:eastAsia="Palatino-Roman" w:hAnsi="Verdana" w:cs="Palatino-Bold"/>
          <w:b/>
          <w:bCs/>
        </w:rPr>
        <w:t>acetylcholinesterase</w:t>
      </w:r>
      <w:r w:rsidR="001476A9" w:rsidRPr="00D46E27">
        <w:rPr>
          <w:rFonts w:ascii="Verdana" w:eastAsia="Palatino-Roman" w:hAnsi="Verdana" w:cs="Palatino-Roman"/>
        </w:rPr>
        <w:t>, irreversibly</w:t>
      </w:r>
      <w:r w:rsidR="00537B2E" w:rsidRPr="00D46E27">
        <w:rPr>
          <w:rFonts w:ascii="Verdana" w:eastAsia="Palatino-Roman" w:hAnsi="Verdana" w:cs="Palatino-Roman"/>
        </w:rPr>
        <w:t xml:space="preserve"> </w:t>
      </w:r>
      <w:r w:rsidR="001476A9" w:rsidRPr="00D46E27">
        <w:rPr>
          <w:rFonts w:ascii="Verdana" w:eastAsia="Palatino-Roman" w:hAnsi="Verdana" w:cs="Palatino-Roman"/>
        </w:rPr>
        <w:t>inhibiting the enzyme and preventing the transmission of nerve impulses</w:t>
      </w:r>
      <w:r w:rsidR="00966A00" w:rsidRPr="00D46E27">
        <w:rPr>
          <w:rFonts w:ascii="Verdana" w:eastAsia="Palatino-Roman" w:hAnsi="Verdana" w:cs="Palatino-Roman"/>
        </w:rPr>
        <w:t>.</w:t>
      </w:r>
    </w:p>
    <w:p w:rsidR="00966A00" w:rsidRPr="00D46E27" w:rsidRDefault="00966A00" w:rsidP="00D46E27">
      <w:pPr>
        <w:autoSpaceDE w:val="0"/>
        <w:autoSpaceDN w:val="0"/>
        <w:adjustRightInd w:val="0"/>
        <w:spacing w:after="0" w:line="360" w:lineRule="auto"/>
        <w:jc w:val="both"/>
        <w:rPr>
          <w:rFonts w:ascii="Verdana" w:eastAsia="Palatino-Roman" w:hAnsi="Verdana" w:cs="Palatino-Roman"/>
        </w:rPr>
      </w:pPr>
      <w:r w:rsidRPr="00D46E27">
        <w:rPr>
          <w:rFonts w:ascii="Verdana" w:eastAsia="Palatino-Roman" w:hAnsi="Verdana" w:cs="Palatino-Roman"/>
        </w:rPr>
        <w:t xml:space="preserve">The </w:t>
      </w:r>
      <w:r w:rsidRPr="00D46E27">
        <w:rPr>
          <w:rFonts w:ascii="Verdana" w:hAnsi="Verdana" w:cs="Palatino-Bold"/>
          <w:b/>
          <w:bCs/>
        </w:rPr>
        <w:t xml:space="preserve">antibiotic penicillin </w:t>
      </w:r>
      <w:r w:rsidRPr="00D46E27">
        <w:rPr>
          <w:rFonts w:ascii="Verdana" w:eastAsia="Palatino-Roman" w:hAnsi="Verdana" w:cs="Palatino-Roman"/>
        </w:rPr>
        <w:t>irreversibly inhibits the glycopeptide</w:t>
      </w:r>
      <w:r w:rsidR="00824544">
        <w:rPr>
          <w:rFonts w:ascii="Verdana" w:eastAsia="Palatino-Roman" w:hAnsi="Verdana" w:cs="Palatino-Roman"/>
        </w:rPr>
        <w:t xml:space="preserve"> </w:t>
      </w:r>
      <w:r w:rsidRPr="00D46E27">
        <w:rPr>
          <w:rFonts w:ascii="Verdana" w:eastAsia="Palatino-Roman" w:hAnsi="Verdana" w:cs="Palatino-Roman"/>
        </w:rPr>
        <w:t xml:space="preserve"> transpeptidase enzyme that forms the cross-links in the bacterial cell wall by </w:t>
      </w:r>
      <w:r w:rsidR="00824544">
        <w:rPr>
          <w:rFonts w:ascii="Verdana" w:eastAsia="Palatino-Roman" w:hAnsi="Verdana" w:cs="Palatino-Roman"/>
        </w:rPr>
        <w:t xml:space="preserve"> </w:t>
      </w:r>
      <w:r w:rsidRPr="00D46E27">
        <w:rPr>
          <w:rFonts w:ascii="Verdana" w:eastAsia="Palatino-Roman" w:hAnsi="Verdana" w:cs="Palatino-Roman"/>
        </w:rPr>
        <w:t>covalently attaching to a Ser residue in the active site of the enzyme.</w:t>
      </w:r>
    </w:p>
    <w:p w:rsidR="001D2DF7" w:rsidRPr="00D46E27" w:rsidRDefault="001D2DF7" w:rsidP="00D46E27">
      <w:pPr>
        <w:autoSpaceDE w:val="0"/>
        <w:autoSpaceDN w:val="0"/>
        <w:adjustRightInd w:val="0"/>
        <w:spacing w:after="0" w:line="360" w:lineRule="auto"/>
        <w:jc w:val="both"/>
        <w:rPr>
          <w:rFonts w:ascii="Verdana" w:eastAsia="Palatino-Roman" w:hAnsi="Verdana" w:cs="Palatino-Roman"/>
        </w:rPr>
      </w:pPr>
    </w:p>
    <w:p w:rsidR="001D2DF7" w:rsidRPr="00D46E27" w:rsidRDefault="001D2DF7" w:rsidP="00D46E27">
      <w:pPr>
        <w:autoSpaceDE w:val="0"/>
        <w:autoSpaceDN w:val="0"/>
        <w:adjustRightInd w:val="0"/>
        <w:spacing w:after="0" w:line="360" w:lineRule="auto"/>
        <w:jc w:val="both"/>
        <w:rPr>
          <w:rFonts w:ascii="Verdana" w:eastAsia="Palatino-Roman" w:hAnsi="Verdana" w:cs="Palatino-Roman"/>
          <w:b/>
        </w:rPr>
      </w:pPr>
      <w:r w:rsidRPr="00D46E27">
        <w:rPr>
          <w:rFonts w:ascii="Verdana" w:eastAsia="Palatino-Roman" w:hAnsi="Verdana" w:cs="Palatino-Roman"/>
          <w:b/>
        </w:rPr>
        <w:lastRenderedPageBreak/>
        <w:t>Reversible Competitive Inhibitors</w:t>
      </w:r>
    </w:p>
    <w:p w:rsidR="00724D03" w:rsidRPr="00D46E27" w:rsidRDefault="001D2DF7" w:rsidP="00D46E27">
      <w:pPr>
        <w:autoSpaceDE w:val="0"/>
        <w:autoSpaceDN w:val="0"/>
        <w:adjustRightInd w:val="0"/>
        <w:spacing w:after="0" w:line="360" w:lineRule="auto"/>
        <w:jc w:val="both"/>
        <w:rPr>
          <w:rFonts w:ascii="Verdana" w:eastAsia="Palatino-Roman" w:hAnsi="Verdana" w:cs="Palatino-Roman"/>
        </w:rPr>
      </w:pPr>
      <w:r w:rsidRPr="00D46E27">
        <w:rPr>
          <w:rFonts w:ascii="Verdana" w:eastAsia="Palatino-Roman" w:hAnsi="Verdana" w:cs="Palatino-Roman"/>
        </w:rPr>
        <w:t xml:space="preserve">A </w:t>
      </w:r>
      <w:r w:rsidRPr="00D46E27">
        <w:rPr>
          <w:rFonts w:ascii="Verdana" w:eastAsia="Palatino-Roman" w:hAnsi="Verdana" w:cs="Palatino-Bold"/>
          <w:b/>
          <w:bCs/>
        </w:rPr>
        <w:t xml:space="preserve">competitive inhibitor </w:t>
      </w:r>
      <w:r w:rsidRPr="00D46E27">
        <w:rPr>
          <w:rFonts w:ascii="Verdana" w:eastAsia="Palatino-Roman" w:hAnsi="Verdana" w:cs="Palatino-Roman"/>
        </w:rPr>
        <w:t xml:space="preserve">typically has close structural similarities to the normal </w:t>
      </w:r>
      <w:r w:rsidRPr="00D46E27">
        <w:rPr>
          <w:rFonts w:ascii="Verdana" w:eastAsia="Palatino-Roman" w:hAnsi="Verdana" w:cs="HelveticaNeue-Heavy"/>
          <w:b/>
          <w:bCs/>
        </w:rPr>
        <w:t xml:space="preserve">competitive </w:t>
      </w:r>
      <w:r w:rsidRPr="00D46E27">
        <w:rPr>
          <w:rFonts w:ascii="Verdana" w:eastAsia="Palatino-Roman" w:hAnsi="Verdana" w:cs="Palatino-Roman"/>
        </w:rPr>
        <w:t xml:space="preserve">substrate for the enzyme. Thus it competes with substrate molecules to bind </w:t>
      </w:r>
      <w:r w:rsidRPr="00D46E27">
        <w:rPr>
          <w:rFonts w:ascii="Verdana" w:eastAsia="Palatino-Roman" w:hAnsi="Verdana" w:cs="HelveticaNeue-Heavy"/>
          <w:b/>
          <w:bCs/>
        </w:rPr>
        <w:t xml:space="preserve">inhibition </w:t>
      </w:r>
      <w:r w:rsidRPr="00D46E27">
        <w:rPr>
          <w:rFonts w:ascii="Verdana" w:eastAsia="Palatino-Roman" w:hAnsi="Verdana" w:cs="Palatino-Roman"/>
        </w:rPr>
        <w:t xml:space="preserve">to the active site. The competitive inhibitor binds </w:t>
      </w:r>
      <w:r w:rsidRPr="00D46E27">
        <w:rPr>
          <w:rFonts w:ascii="Verdana" w:eastAsia="Palatino-Roman" w:hAnsi="Verdana" w:cs="Palatino-Bold"/>
          <w:b/>
          <w:bCs/>
        </w:rPr>
        <w:t>reversibly to the active site</w:t>
      </w:r>
      <w:r w:rsidRPr="00D46E27">
        <w:rPr>
          <w:rFonts w:ascii="Verdana" w:eastAsia="Palatino-Roman" w:hAnsi="Verdana" w:cs="Palatino-Roman"/>
        </w:rPr>
        <w:t xml:space="preserve">. At </w:t>
      </w:r>
      <w:r w:rsidRPr="00D46E27">
        <w:rPr>
          <w:rFonts w:ascii="Verdana" w:eastAsia="Palatino-Roman" w:hAnsi="Verdana" w:cs="Palatino-Bold"/>
          <w:b/>
          <w:bCs/>
        </w:rPr>
        <w:t xml:space="preserve">high substrate concentrations </w:t>
      </w:r>
      <w:r w:rsidRPr="00D46E27">
        <w:rPr>
          <w:rFonts w:ascii="Verdana" w:eastAsia="Palatino-Roman" w:hAnsi="Verdana" w:cs="Palatino-Roman"/>
        </w:rPr>
        <w:t xml:space="preserve">the action of a competitive inhibitor is overcome because a sufficiently high substrate concentration will successfully compete out the inhibitor molecule in binding to the active site. Thus there is no change in the </w:t>
      </w:r>
      <w:r w:rsidRPr="00D46E27">
        <w:rPr>
          <w:rFonts w:ascii="Verdana" w:eastAsia="Palatino-Roman" w:hAnsi="Verdana" w:cs="Palatino-Italic"/>
          <w:i/>
          <w:iCs/>
        </w:rPr>
        <w:t>V</w:t>
      </w:r>
      <w:r w:rsidRPr="00D46E27">
        <w:rPr>
          <w:rFonts w:ascii="Verdana" w:eastAsia="Palatino-Roman" w:hAnsi="Verdana" w:cs="Palatino-Roman"/>
        </w:rPr>
        <w:t xml:space="preserve">max of the enzyme but the apparent affinity of the enzyme for its substrate decreases in the presence of the competitive inhibitor, and hence </w:t>
      </w:r>
      <w:r w:rsidRPr="00D46E27">
        <w:rPr>
          <w:rFonts w:ascii="Verdana" w:eastAsia="Palatino-Roman" w:hAnsi="Verdana" w:cs="Palatino-Italic"/>
          <w:i/>
          <w:iCs/>
        </w:rPr>
        <w:t>K</w:t>
      </w:r>
      <w:r w:rsidRPr="00D46E27">
        <w:rPr>
          <w:rFonts w:ascii="Verdana" w:eastAsia="Palatino-Roman" w:hAnsi="Verdana" w:cs="Palatino-Roman"/>
        </w:rPr>
        <w:t xml:space="preserve">m increases. </w:t>
      </w:r>
    </w:p>
    <w:p w:rsidR="001D2DF7" w:rsidRPr="00D46E27" w:rsidRDefault="001D2DF7" w:rsidP="00D46E27">
      <w:pPr>
        <w:pStyle w:val="ListParagraph"/>
        <w:numPr>
          <w:ilvl w:val="0"/>
          <w:numId w:val="3"/>
        </w:numPr>
        <w:autoSpaceDE w:val="0"/>
        <w:autoSpaceDN w:val="0"/>
        <w:adjustRightInd w:val="0"/>
        <w:spacing w:after="0" w:line="360" w:lineRule="auto"/>
        <w:jc w:val="both"/>
        <w:rPr>
          <w:rFonts w:ascii="Verdana" w:eastAsia="Palatino-Roman" w:hAnsi="Verdana" w:cs="Palatino-Roman"/>
        </w:rPr>
      </w:pPr>
      <w:r w:rsidRPr="00D46E27">
        <w:rPr>
          <w:rFonts w:ascii="Verdana" w:eastAsia="Palatino-Roman" w:hAnsi="Verdana" w:cs="Palatino-Roman"/>
        </w:rPr>
        <w:t>A competitive inhibitor competes with the substrate for the active site of an enzlrne. While the inhibitor (I) occupies the active site it prevents binding of the substrate to the enzyme. Many competitive inhibitors are structurally similar to the substrate and combine with the enzyme to form an EI complex, but without leading</w:t>
      </w:r>
      <w:r w:rsidR="00724D03" w:rsidRPr="00D46E27">
        <w:rPr>
          <w:rFonts w:ascii="Verdana" w:eastAsia="Palatino-Roman" w:hAnsi="Verdana" w:cs="Palatino-Roman"/>
        </w:rPr>
        <w:t xml:space="preserve"> </w:t>
      </w:r>
      <w:r w:rsidRPr="00D46E27">
        <w:rPr>
          <w:rFonts w:ascii="Verdana" w:eastAsia="Palatino-Roman" w:hAnsi="Verdana" w:cs="Palatino-Roman"/>
        </w:rPr>
        <w:t>to catalysis.</w:t>
      </w:r>
    </w:p>
    <w:p w:rsidR="001D2DF7" w:rsidRPr="00D46E27" w:rsidRDefault="001D2DF7" w:rsidP="00D46E27">
      <w:pPr>
        <w:autoSpaceDE w:val="0"/>
        <w:autoSpaceDN w:val="0"/>
        <w:adjustRightInd w:val="0"/>
        <w:spacing w:after="0" w:line="360" w:lineRule="auto"/>
        <w:jc w:val="both"/>
        <w:rPr>
          <w:rFonts w:ascii="Verdana" w:hAnsi="Verdana"/>
          <w:b/>
        </w:rPr>
      </w:pPr>
      <w:r w:rsidRPr="00D46E27">
        <w:rPr>
          <w:rFonts w:ascii="Verdana" w:hAnsi="Verdana"/>
          <w:b/>
          <w:noProof/>
        </w:rPr>
        <w:drawing>
          <wp:inline distT="0" distB="0" distL="0" distR="0" wp14:anchorId="00682B8A" wp14:editId="375B0960">
            <wp:extent cx="3581400" cy="181504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00848" cy="1824896"/>
                    </a:xfrm>
                    <a:prstGeom prst="rect">
                      <a:avLst/>
                    </a:prstGeom>
                    <a:noFill/>
                    <a:ln>
                      <a:noFill/>
                    </a:ln>
                  </pic:spPr>
                </pic:pic>
              </a:graphicData>
            </a:graphic>
          </wp:inline>
        </w:drawing>
      </w:r>
    </w:p>
    <w:p w:rsidR="001D2DF7" w:rsidRPr="00D46E27" w:rsidRDefault="001D2DF7" w:rsidP="00D46E27">
      <w:pPr>
        <w:pStyle w:val="ListParagraph"/>
        <w:autoSpaceDE w:val="0"/>
        <w:autoSpaceDN w:val="0"/>
        <w:adjustRightInd w:val="0"/>
        <w:spacing w:after="0" w:line="360" w:lineRule="auto"/>
        <w:jc w:val="both"/>
        <w:rPr>
          <w:rFonts w:ascii="Verdana" w:hAnsi="Verdana"/>
          <w:b/>
        </w:rPr>
      </w:pPr>
      <w:r w:rsidRPr="00D46E27">
        <w:rPr>
          <w:rFonts w:ascii="Verdana" w:hAnsi="Verdana"/>
          <w:b/>
        </w:rPr>
        <w:t>Competitive Inhibition</w:t>
      </w:r>
    </w:p>
    <w:p w:rsidR="00724D03" w:rsidRPr="00D46E27" w:rsidRDefault="00724D03" w:rsidP="00D46E27">
      <w:pPr>
        <w:pStyle w:val="ListParagraph"/>
        <w:autoSpaceDE w:val="0"/>
        <w:autoSpaceDN w:val="0"/>
        <w:adjustRightInd w:val="0"/>
        <w:spacing w:after="0" w:line="360" w:lineRule="auto"/>
        <w:jc w:val="both"/>
        <w:rPr>
          <w:rFonts w:ascii="Verdana" w:hAnsi="Verdana"/>
          <w:b/>
        </w:rPr>
      </w:pPr>
    </w:p>
    <w:p w:rsidR="001D2DF7" w:rsidRPr="00D46E27" w:rsidRDefault="00724D03" w:rsidP="00D46E27">
      <w:pPr>
        <w:pStyle w:val="ListParagraph"/>
        <w:numPr>
          <w:ilvl w:val="0"/>
          <w:numId w:val="3"/>
        </w:numPr>
        <w:autoSpaceDE w:val="0"/>
        <w:autoSpaceDN w:val="0"/>
        <w:adjustRightInd w:val="0"/>
        <w:spacing w:after="0" w:line="360" w:lineRule="auto"/>
        <w:ind w:left="360"/>
        <w:jc w:val="both"/>
        <w:rPr>
          <w:rFonts w:ascii="Verdana" w:hAnsi="Verdana"/>
          <w:b/>
        </w:rPr>
      </w:pPr>
      <w:r w:rsidRPr="00D46E27">
        <w:rPr>
          <w:rFonts w:ascii="Verdana" w:hAnsi="Verdana" w:cs="Arial"/>
        </w:rPr>
        <w:t>An uncompetitive inhibitor binds at a site distinct from the substrate active site and, unlike a competitive inhibitor, binds only to the ES complex.</w:t>
      </w:r>
    </w:p>
    <w:p w:rsidR="00724D03" w:rsidRPr="00D46E27" w:rsidRDefault="00724D03" w:rsidP="00D46E27">
      <w:pPr>
        <w:pStyle w:val="ListParagraph"/>
        <w:autoSpaceDE w:val="0"/>
        <w:autoSpaceDN w:val="0"/>
        <w:adjustRightInd w:val="0"/>
        <w:spacing w:after="0" w:line="360" w:lineRule="auto"/>
        <w:ind w:left="360"/>
        <w:jc w:val="both"/>
        <w:rPr>
          <w:rFonts w:ascii="Verdana" w:hAnsi="Verdana"/>
          <w:b/>
        </w:rPr>
      </w:pPr>
      <w:r w:rsidRPr="00D46E27">
        <w:rPr>
          <w:rFonts w:ascii="Verdana" w:hAnsi="Verdana"/>
          <w:b/>
          <w:noProof/>
        </w:rPr>
        <w:lastRenderedPageBreak/>
        <w:drawing>
          <wp:inline distT="0" distB="0" distL="0" distR="0">
            <wp:extent cx="3562350" cy="2418961"/>
            <wp:effectExtent l="0" t="0" r="0"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68574" cy="2423187"/>
                    </a:xfrm>
                    <a:prstGeom prst="rect">
                      <a:avLst/>
                    </a:prstGeom>
                    <a:noFill/>
                    <a:ln>
                      <a:noFill/>
                    </a:ln>
                  </pic:spPr>
                </pic:pic>
              </a:graphicData>
            </a:graphic>
          </wp:inline>
        </w:drawing>
      </w:r>
    </w:p>
    <w:p w:rsidR="00724D03" w:rsidRPr="00D46E27" w:rsidRDefault="00724D03" w:rsidP="00D46E27">
      <w:pPr>
        <w:pStyle w:val="ListParagraph"/>
        <w:autoSpaceDE w:val="0"/>
        <w:autoSpaceDN w:val="0"/>
        <w:adjustRightInd w:val="0"/>
        <w:spacing w:after="0" w:line="360" w:lineRule="auto"/>
        <w:ind w:left="360"/>
        <w:jc w:val="both"/>
        <w:rPr>
          <w:rFonts w:ascii="Verdana" w:hAnsi="Verdana"/>
          <w:b/>
        </w:rPr>
      </w:pPr>
    </w:p>
    <w:p w:rsidR="00724D03" w:rsidRPr="00824544" w:rsidRDefault="00724D03" w:rsidP="00824544">
      <w:pPr>
        <w:autoSpaceDE w:val="0"/>
        <w:autoSpaceDN w:val="0"/>
        <w:adjustRightInd w:val="0"/>
        <w:spacing w:after="0" w:line="360" w:lineRule="auto"/>
        <w:jc w:val="both"/>
        <w:rPr>
          <w:rFonts w:ascii="Verdana" w:hAnsi="Verdana"/>
          <w:b/>
        </w:rPr>
      </w:pPr>
      <w:r w:rsidRPr="00824544">
        <w:rPr>
          <w:rFonts w:ascii="Verdana" w:hAnsi="Verdana"/>
          <w:b/>
        </w:rPr>
        <w:t>Regulation of Enzyme activity</w:t>
      </w:r>
    </w:p>
    <w:p w:rsidR="00724D03" w:rsidRPr="00D46E27" w:rsidRDefault="00724D03" w:rsidP="00D46E27">
      <w:pPr>
        <w:autoSpaceDE w:val="0"/>
        <w:autoSpaceDN w:val="0"/>
        <w:adjustRightInd w:val="0"/>
        <w:spacing w:after="0" w:line="360" w:lineRule="auto"/>
        <w:rPr>
          <w:rFonts w:ascii="Verdana" w:hAnsi="Verdana" w:cs="Arial"/>
        </w:rPr>
      </w:pPr>
      <w:r w:rsidRPr="00D46E27">
        <w:rPr>
          <w:rFonts w:ascii="Verdana" w:hAnsi="Verdana" w:cs="Arial"/>
        </w:rPr>
        <w:t>In cellular</w:t>
      </w:r>
      <w:r w:rsidR="00374211" w:rsidRPr="00D46E27">
        <w:rPr>
          <w:rFonts w:ascii="Verdana" w:hAnsi="Verdana" w:cs="Arial"/>
        </w:rPr>
        <w:t xml:space="preserve"> m</w:t>
      </w:r>
      <w:r w:rsidRPr="00D46E27">
        <w:rPr>
          <w:rFonts w:ascii="Verdana" w:hAnsi="Verdana" w:cs="Arial"/>
        </w:rPr>
        <w:t xml:space="preserve">etabolism,groups of enzyme work together in sequential pathways to carry out a given metabolic process such ast he multireaction break down of </w:t>
      </w:r>
      <w:r w:rsidR="00824544">
        <w:rPr>
          <w:rFonts w:ascii="Verdana" w:hAnsi="Verdana" w:cs="Arial"/>
        </w:rPr>
        <w:t>g</w:t>
      </w:r>
      <w:r w:rsidRPr="00D46E27">
        <w:rPr>
          <w:rFonts w:ascii="Verdana" w:hAnsi="Verdana" w:cs="Arial"/>
        </w:rPr>
        <w:t xml:space="preserve">lucose to lactate or the multireaction synthesis of an amino acid from simple precursors. In such enzymes systems, the reaction product of </w:t>
      </w:r>
      <w:r w:rsidR="00374211" w:rsidRPr="00D46E27">
        <w:rPr>
          <w:rFonts w:ascii="Verdana" w:hAnsi="Verdana" w:cs="Arial"/>
        </w:rPr>
        <w:t xml:space="preserve">y </w:t>
      </w:r>
      <w:r w:rsidRPr="00D46E27">
        <w:rPr>
          <w:rFonts w:ascii="Verdana" w:hAnsi="Verdana" w:cs="Arial"/>
        </w:rPr>
        <w:t>one enzyrne become</w:t>
      </w:r>
      <w:r w:rsidR="00374211" w:rsidRPr="00D46E27">
        <w:rPr>
          <w:rFonts w:ascii="Verdana" w:hAnsi="Verdana" w:cs="Arial"/>
        </w:rPr>
        <w:t xml:space="preserve"> </w:t>
      </w:r>
      <w:r w:rsidRPr="00D46E27">
        <w:rPr>
          <w:rFonts w:ascii="Verdana" w:hAnsi="Verdana" w:cs="Arial"/>
        </w:rPr>
        <w:t xml:space="preserve"> </w:t>
      </w:r>
      <w:r w:rsidR="00374211" w:rsidRPr="00D46E27">
        <w:rPr>
          <w:rFonts w:ascii="Verdana" w:hAnsi="Verdana" w:cs="Arial"/>
        </w:rPr>
        <w:t>t</w:t>
      </w:r>
      <w:r w:rsidRPr="00D46E27">
        <w:rPr>
          <w:rFonts w:ascii="Verdana" w:hAnsi="Verdana" w:cs="Arial"/>
        </w:rPr>
        <w:t>he substrate</w:t>
      </w:r>
      <w:r w:rsidR="00374211" w:rsidRPr="00D46E27">
        <w:rPr>
          <w:rFonts w:ascii="Verdana" w:hAnsi="Verdana" w:cs="Arial"/>
        </w:rPr>
        <w:t xml:space="preserve"> </w:t>
      </w:r>
      <w:r w:rsidRPr="00D46E27">
        <w:rPr>
          <w:rFonts w:ascii="Verdana" w:hAnsi="Verdana" w:cs="Arial"/>
        </w:rPr>
        <w:t>of the next.</w:t>
      </w:r>
      <w:r w:rsidR="00374211" w:rsidRPr="00D46E27">
        <w:rPr>
          <w:rFonts w:ascii="Verdana" w:hAnsi="Verdana" w:cs="Arial"/>
        </w:rPr>
        <w:t xml:space="preserve"> Each pathway has one or more enzymes that have greater effect on overall rate of reaction. Such enzymes are called Regulatory enzyme.</w:t>
      </w:r>
    </w:p>
    <w:p w:rsidR="00374211" w:rsidRPr="00D46E27" w:rsidRDefault="00374211" w:rsidP="00D46E27">
      <w:pPr>
        <w:autoSpaceDE w:val="0"/>
        <w:autoSpaceDN w:val="0"/>
        <w:adjustRightInd w:val="0"/>
        <w:spacing w:after="0" w:line="360" w:lineRule="auto"/>
        <w:rPr>
          <w:rFonts w:ascii="Verdana" w:hAnsi="Verdana"/>
          <w:b/>
        </w:rPr>
      </w:pPr>
      <w:r w:rsidRPr="00D46E27">
        <w:rPr>
          <w:rFonts w:ascii="Verdana" w:hAnsi="Verdana"/>
          <w:b/>
        </w:rPr>
        <w:t>The activities of regulatory enzymes are modulated in a variety of ways</w:t>
      </w:r>
    </w:p>
    <w:p w:rsidR="00A93F9F" w:rsidRPr="00D46E27" w:rsidRDefault="00A93F9F" w:rsidP="00D46E27">
      <w:pPr>
        <w:autoSpaceDE w:val="0"/>
        <w:autoSpaceDN w:val="0"/>
        <w:adjustRightInd w:val="0"/>
        <w:spacing w:after="0" w:line="360" w:lineRule="auto"/>
        <w:rPr>
          <w:rFonts w:ascii="Verdana" w:hAnsi="Verdana"/>
          <w:b/>
        </w:rPr>
      </w:pPr>
    </w:p>
    <w:p w:rsidR="00A93F9F" w:rsidRPr="00D46E27" w:rsidRDefault="00A93F9F" w:rsidP="00D46E27">
      <w:pPr>
        <w:autoSpaceDE w:val="0"/>
        <w:autoSpaceDN w:val="0"/>
        <w:adjustRightInd w:val="0"/>
        <w:spacing w:after="0" w:line="360" w:lineRule="auto"/>
        <w:jc w:val="both"/>
        <w:rPr>
          <w:rFonts w:ascii="Verdana" w:eastAsia="Palatino-Roman" w:hAnsi="Verdana" w:cs="Palatino-Roman"/>
        </w:rPr>
      </w:pPr>
      <w:r w:rsidRPr="00D46E27">
        <w:rPr>
          <w:rFonts w:ascii="Verdana" w:hAnsi="Verdana"/>
          <w:b/>
        </w:rPr>
        <w:t xml:space="preserve">Feedback Regulation- </w:t>
      </w:r>
      <w:r w:rsidRPr="00D46E27">
        <w:rPr>
          <w:rFonts w:ascii="Verdana" w:eastAsia="Palatino-Roman" w:hAnsi="Verdana" w:cs="Palatino-Roman"/>
        </w:rPr>
        <w:t xml:space="preserve">In biological systems the rates of many enzymes are altered by the presence of other molecules such as activators and inhibitors (collectively known as </w:t>
      </w:r>
      <w:r w:rsidRPr="00D46E27">
        <w:rPr>
          <w:rFonts w:ascii="Verdana" w:eastAsia="Palatino-Roman" w:hAnsi="Verdana" w:cs="Palatino-Bold"/>
          <w:bCs/>
        </w:rPr>
        <w:t>effectors</w:t>
      </w:r>
      <w:r w:rsidRPr="00D46E27">
        <w:rPr>
          <w:rFonts w:ascii="Verdana" w:eastAsia="Palatino-Roman" w:hAnsi="Verdana" w:cs="Palatino-Roman"/>
        </w:rPr>
        <w:t>). A common theme in the control of metabolic pathways is when an enzyme</w:t>
      </w:r>
      <w:r w:rsidR="008914A9" w:rsidRPr="00D46E27">
        <w:rPr>
          <w:rFonts w:ascii="Verdana" w:eastAsia="Palatino-Roman" w:hAnsi="Verdana" w:cs="Palatino-Roman"/>
        </w:rPr>
        <w:t xml:space="preserve"> </w:t>
      </w:r>
      <w:r w:rsidRPr="00D46E27">
        <w:rPr>
          <w:rFonts w:ascii="Verdana" w:eastAsia="Palatino-Roman" w:hAnsi="Verdana" w:cs="Palatino-Roman"/>
        </w:rPr>
        <w:t>early on in the pathway is inhibited by an end-product of the metabolic pathway</w:t>
      </w:r>
      <w:r w:rsidR="008914A9" w:rsidRPr="00D46E27">
        <w:rPr>
          <w:rFonts w:ascii="Verdana" w:eastAsia="Palatino-Roman" w:hAnsi="Verdana" w:cs="Palatino-Roman"/>
        </w:rPr>
        <w:t xml:space="preserve"> </w:t>
      </w:r>
      <w:r w:rsidRPr="00D46E27">
        <w:rPr>
          <w:rFonts w:ascii="Verdana" w:eastAsia="Palatino-Roman" w:hAnsi="Verdana" w:cs="Palatino-Roman"/>
        </w:rPr>
        <w:t xml:space="preserve">in which it is involved. This is called </w:t>
      </w:r>
      <w:r w:rsidRPr="00D46E27">
        <w:rPr>
          <w:rFonts w:ascii="Verdana" w:eastAsia="Palatino-Roman" w:hAnsi="Verdana" w:cs="Palatino-Bold"/>
          <w:bCs/>
        </w:rPr>
        <w:t xml:space="preserve">feedback inhibition </w:t>
      </w:r>
      <w:r w:rsidRPr="00D46E27">
        <w:rPr>
          <w:rFonts w:ascii="Verdana" w:eastAsia="Palatino-Roman" w:hAnsi="Verdana" w:cs="Palatino-Roman"/>
        </w:rPr>
        <w:t>and often takes place</w:t>
      </w:r>
      <w:r w:rsidR="008914A9" w:rsidRPr="00D46E27">
        <w:rPr>
          <w:rFonts w:ascii="Verdana" w:eastAsia="Palatino-Roman" w:hAnsi="Verdana" w:cs="Palatino-Roman"/>
        </w:rPr>
        <w:t xml:space="preserve"> </w:t>
      </w:r>
      <w:r w:rsidRPr="00D46E27">
        <w:rPr>
          <w:rFonts w:ascii="Verdana" w:eastAsia="Palatino-Roman" w:hAnsi="Verdana" w:cs="Palatino-Roman"/>
        </w:rPr>
        <w:t xml:space="preserve">at the </w:t>
      </w:r>
      <w:r w:rsidRPr="00D46E27">
        <w:rPr>
          <w:rFonts w:ascii="Verdana" w:eastAsia="Palatino-Roman" w:hAnsi="Verdana" w:cs="Palatino-Bold"/>
          <w:bCs/>
        </w:rPr>
        <w:t xml:space="preserve">committed step </w:t>
      </w:r>
      <w:r w:rsidRPr="00D46E27">
        <w:rPr>
          <w:rFonts w:ascii="Verdana" w:eastAsia="Palatino-Roman" w:hAnsi="Verdana" w:cs="Palatino-Roman"/>
        </w:rPr>
        <w:t>in the pathway.</w:t>
      </w:r>
    </w:p>
    <w:p w:rsidR="00A93F9F" w:rsidRPr="00D46E27" w:rsidRDefault="00A93F9F" w:rsidP="00D46E27">
      <w:pPr>
        <w:autoSpaceDE w:val="0"/>
        <w:autoSpaceDN w:val="0"/>
        <w:adjustRightInd w:val="0"/>
        <w:spacing w:after="0" w:line="360" w:lineRule="auto"/>
        <w:jc w:val="both"/>
        <w:rPr>
          <w:rFonts w:ascii="Verdana" w:hAnsi="Verdana"/>
          <w:b/>
        </w:rPr>
      </w:pPr>
      <w:r w:rsidRPr="00D46E27">
        <w:rPr>
          <w:rFonts w:ascii="Verdana" w:hAnsi="Verdana"/>
        </w:rPr>
        <w:t xml:space="preserve">One of the first known examples of allosteric feedback inhibition was the bacterial enzyme system that catalyzes </w:t>
      </w:r>
      <w:r w:rsidR="008914A9" w:rsidRPr="00D46E27">
        <w:rPr>
          <w:rFonts w:ascii="Verdana" w:hAnsi="Verdana"/>
        </w:rPr>
        <w:t>the conversion of L</w:t>
      </w:r>
      <w:r w:rsidRPr="00D46E27">
        <w:rPr>
          <w:rFonts w:ascii="Verdana" w:hAnsi="Verdana"/>
        </w:rPr>
        <w:t xml:space="preserve">-threonine to </w:t>
      </w:r>
      <w:r w:rsidR="008914A9" w:rsidRPr="00D46E27">
        <w:rPr>
          <w:rFonts w:ascii="Verdana" w:hAnsi="Verdana"/>
        </w:rPr>
        <w:t>L</w:t>
      </w:r>
      <w:r w:rsidRPr="00D46E27">
        <w:rPr>
          <w:rFonts w:ascii="Verdana" w:hAnsi="Verdana"/>
        </w:rPr>
        <w:t>-isoleucine in</w:t>
      </w:r>
      <w:r w:rsidR="008914A9" w:rsidRPr="00D46E27">
        <w:rPr>
          <w:rFonts w:ascii="Verdana" w:hAnsi="Verdana"/>
        </w:rPr>
        <w:t xml:space="preserve"> five steps</w:t>
      </w:r>
      <w:r w:rsidRPr="00D46E27">
        <w:rPr>
          <w:rFonts w:ascii="Verdana" w:hAnsi="Verdana"/>
        </w:rPr>
        <w:t xml:space="preserve">. </w:t>
      </w:r>
      <w:r w:rsidR="008914A9" w:rsidRPr="00D46E27">
        <w:rPr>
          <w:rFonts w:ascii="Verdana" w:hAnsi="Verdana"/>
        </w:rPr>
        <w:t>In this system, the first enzym</w:t>
      </w:r>
      <w:r w:rsidRPr="00D46E27">
        <w:rPr>
          <w:rFonts w:ascii="Verdana" w:hAnsi="Verdana"/>
        </w:rPr>
        <w:t>e,</w:t>
      </w:r>
      <w:r w:rsidR="008914A9" w:rsidRPr="00D46E27">
        <w:rPr>
          <w:rFonts w:ascii="Verdana" w:hAnsi="Verdana"/>
        </w:rPr>
        <w:t xml:space="preserve"> </w:t>
      </w:r>
      <w:r w:rsidRPr="00D46E27">
        <w:rPr>
          <w:rFonts w:ascii="Verdana" w:hAnsi="Verdana"/>
        </w:rPr>
        <w:t>threonine dehydratase</w:t>
      </w:r>
      <w:r w:rsidR="008914A9" w:rsidRPr="00D46E27">
        <w:rPr>
          <w:rFonts w:ascii="Verdana" w:hAnsi="Verdana"/>
        </w:rPr>
        <w:t xml:space="preserve"> </w:t>
      </w:r>
      <w:r w:rsidRPr="00D46E27">
        <w:rPr>
          <w:rFonts w:ascii="Verdana" w:hAnsi="Verdana"/>
        </w:rPr>
        <w:t>is inhibited by isoleucine,</w:t>
      </w:r>
      <w:r w:rsidR="008914A9" w:rsidRPr="00D46E27">
        <w:rPr>
          <w:rFonts w:ascii="Verdana" w:hAnsi="Verdana"/>
        </w:rPr>
        <w:t xml:space="preserve"> </w:t>
      </w:r>
      <w:r w:rsidRPr="00D46E27">
        <w:rPr>
          <w:rFonts w:ascii="Verdana" w:hAnsi="Verdana"/>
        </w:rPr>
        <w:t>the</w:t>
      </w:r>
      <w:r w:rsidR="008914A9" w:rsidRPr="00D46E27">
        <w:rPr>
          <w:rFonts w:ascii="Verdana" w:hAnsi="Verdana"/>
        </w:rPr>
        <w:t xml:space="preserve"> </w:t>
      </w:r>
      <w:r w:rsidRPr="00D46E27">
        <w:rPr>
          <w:rFonts w:ascii="Verdana" w:hAnsi="Verdana"/>
        </w:rPr>
        <w:t>product of the last reaction of the series. This is an example</w:t>
      </w:r>
      <w:r w:rsidR="008914A9" w:rsidRPr="00D46E27">
        <w:rPr>
          <w:rFonts w:ascii="Verdana" w:hAnsi="Verdana"/>
        </w:rPr>
        <w:t xml:space="preserve"> </w:t>
      </w:r>
      <w:r w:rsidRPr="00D46E27">
        <w:rPr>
          <w:rFonts w:ascii="Verdana" w:hAnsi="Verdana"/>
        </w:rPr>
        <w:t>of heterotropic allosteric inhibition. Isoleucine isquite specific as an inhibitor</w:t>
      </w:r>
      <w:r w:rsidRPr="00D46E27">
        <w:rPr>
          <w:rFonts w:ascii="Verdana" w:hAnsi="Verdana"/>
          <w:b/>
        </w:rPr>
        <w:t>.</w:t>
      </w:r>
    </w:p>
    <w:p w:rsidR="00D46E27" w:rsidRPr="00D46E27" w:rsidRDefault="008914A9" w:rsidP="00D46E27">
      <w:pPr>
        <w:autoSpaceDE w:val="0"/>
        <w:autoSpaceDN w:val="0"/>
        <w:adjustRightInd w:val="0"/>
        <w:spacing w:after="0" w:line="360" w:lineRule="auto"/>
        <w:jc w:val="both"/>
        <w:rPr>
          <w:rFonts w:ascii="Verdana" w:eastAsia="Palatino-Roman" w:hAnsi="Verdana" w:cs="Palatino-Roman"/>
          <w:color w:val="000000"/>
        </w:rPr>
      </w:pPr>
      <w:r w:rsidRPr="00824544">
        <w:rPr>
          <w:rFonts w:ascii="Verdana" w:hAnsi="Verdana"/>
          <w:b/>
        </w:rPr>
        <w:lastRenderedPageBreak/>
        <w:t>Allosteric enzymes</w:t>
      </w:r>
      <w:r w:rsidRPr="00D46E27">
        <w:rPr>
          <w:rFonts w:ascii="Verdana" w:hAnsi="Verdana"/>
        </w:rPr>
        <w:t xml:space="preserve">- </w:t>
      </w:r>
      <w:r w:rsidRPr="00D46E27">
        <w:rPr>
          <w:rFonts w:ascii="Verdana" w:eastAsia="Palatino-Roman" w:hAnsi="Verdana" w:cs="Palatino-Roman"/>
          <w:color w:val="000000"/>
        </w:rPr>
        <w:t>In allosteric enzymes, the binding</w:t>
      </w:r>
      <w:r w:rsidR="00D46E27" w:rsidRPr="00D46E27">
        <w:rPr>
          <w:rFonts w:ascii="Verdana" w:eastAsia="Palatino-Roman" w:hAnsi="Verdana" w:cs="Palatino-Roman"/>
          <w:color w:val="000000"/>
        </w:rPr>
        <w:t xml:space="preserve"> </w:t>
      </w:r>
      <w:r w:rsidRPr="00D46E27">
        <w:rPr>
          <w:rFonts w:ascii="Verdana" w:eastAsia="Palatino-Roman" w:hAnsi="Verdana" w:cs="Palatino-Roman"/>
          <w:color w:val="000000"/>
        </w:rPr>
        <w:t>of a substrate molecule to one active site affects the binding of substrate molecules</w:t>
      </w:r>
      <w:r w:rsidR="00D46E27" w:rsidRPr="00D46E27">
        <w:rPr>
          <w:rFonts w:ascii="Verdana" w:eastAsia="Palatino-Roman" w:hAnsi="Verdana" w:cs="Palatino-Roman"/>
          <w:color w:val="000000"/>
        </w:rPr>
        <w:t xml:space="preserve"> </w:t>
      </w:r>
      <w:r w:rsidRPr="00D46E27">
        <w:rPr>
          <w:rFonts w:ascii="Verdana" w:eastAsia="Palatino-Roman" w:hAnsi="Verdana" w:cs="Palatino-Roman"/>
          <w:color w:val="000000"/>
        </w:rPr>
        <w:t>to other active sites in the enzyme.</w:t>
      </w:r>
      <w:r w:rsidRPr="00D46E27">
        <w:rPr>
          <w:rFonts w:ascii="Verdana" w:eastAsia="Palatino-Roman" w:hAnsi="Verdana" w:cs="Palatino-Roman"/>
        </w:rPr>
        <w:t xml:space="preserve"> Allosteric enzymes are often multi-subunit proteins, with one or more active sites on each subunit. The binding of substrate at one active site </w:t>
      </w:r>
      <w:r w:rsidRPr="00D46E27">
        <w:rPr>
          <w:rFonts w:ascii="Verdana" w:eastAsia="Palatino-Roman" w:hAnsi="Verdana" w:cs="Palatino-Bold"/>
          <w:b/>
          <w:bCs/>
        </w:rPr>
        <w:t xml:space="preserve">induces a conformational change </w:t>
      </w:r>
      <w:r w:rsidRPr="00D46E27">
        <w:rPr>
          <w:rFonts w:ascii="Verdana" w:eastAsia="Palatino-Roman" w:hAnsi="Verdana" w:cs="Palatino-Roman"/>
        </w:rPr>
        <w:t>in the protein that is conveyed to the other active sites, altering their affinity for substrate molecules.</w:t>
      </w:r>
      <w:r w:rsidRPr="00D46E27">
        <w:rPr>
          <w:rFonts w:ascii="Verdana" w:eastAsia="Palatino-Roman" w:hAnsi="Verdana" w:cs="Palatino-Roman"/>
          <w:color w:val="000000"/>
        </w:rPr>
        <w:t xml:space="preserve"> </w:t>
      </w:r>
    </w:p>
    <w:p w:rsidR="00D46E27" w:rsidRPr="00D46E27" w:rsidRDefault="00D46E27" w:rsidP="00D46E27">
      <w:pPr>
        <w:autoSpaceDE w:val="0"/>
        <w:autoSpaceDN w:val="0"/>
        <w:adjustRightInd w:val="0"/>
        <w:spacing w:after="0" w:line="360" w:lineRule="auto"/>
        <w:jc w:val="both"/>
        <w:rPr>
          <w:rFonts w:ascii="Verdana" w:eastAsia="Palatino-Roman" w:hAnsi="Verdana" w:cs="Palatino-Roman"/>
        </w:rPr>
      </w:pPr>
      <w:r w:rsidRPr="00D46E27">
        <w:rPr>
          <w:rFonts w:ascii="Verdana" w:eastAsia="Palatino-Roman" w:hAnsi="Verdana" w:cs="Palatino-Roman"/>
        </w:rPr>
        <w:t xml:space="preserve">In addition, allosteric enzymes may be controlled by </w:t>
      </w:r>
      <w:r w:rsidRPr="00D46E27">
        <w:rPr>
          <w:rFonts w:ascii="Verdana" w:eastAsia="Palatino-Roman" w:hAnsi="Verdana" w:cs="Palatino-Bold"/>
          <w:b/>
          <w:bCs/>
        </w:rPr>
        <w:t xml:space="preserve">effector </w:t>
      </w:r>
      <w:r w:rsidRPr="00D46E27">
        <w:rPr>
          <w:rFonts w:ascii="Verdana" w:eastAsia="Palatino-Roman" w:hAnsi="Verdana" w:cs="Palatino-Roman"/>
        </w:rPr>
        <w:t>molecules (activators</w:t>
      </w:r>
    </w:p>
    <w:p w:rsidR="00A93F9F" w:rsidRPr="00D46E27" w:rsidRDefault="00D46E27" w:rsidP="00D46E27">
      <w:pPr>
        <w:autoSpaceDE w:val="0"/>
        <w:autoSpaceDN w:val="0"/>
        <w:adjustRightInd w:val="0"/>
        <w:spacing w:after="0" w:line="360" w:lineRule="auto"/>
        <w:jc w:val="both"/>
        <w:rPr>
          <w:rFonts w:ascii="Verdana" w:hAnsi="Verdana" w:cs="Arial"/>
        </w:rPr>
      </w:pPr>
      <w:r w:rsidRPr="00D46E27">
        <w:rPr>
          <w:rFonts w:ascii="Verdana" w:eastAsia="Palatino-Roman" w:hAnsi="Verdana" w:cs="Palatino-Roman"/>
        </w:rPr>
        <w:t xml:space="preserve">and inhibitors) that bind to the enzyme at a site other than the active site (either on the same subunit or on a different subunit), thereby causing a change in the conformation of the active site which alters the rate of enzyme activity. </w:t>
      </w:r>
      <w:r w:rsidRPr="00D46E27">
        <w:rPr>
          <w:rFonts w:ascii="Verdana" w:hAnsi="Verdana" w:cs="Arial"/>
        </w:rPr>
        <w:t>Allosteric enzymes function through reversible, noncovalent binding of regulatory compounds called allosteric modulators or allosteric effectors, which are generally small metabolites or cofactors.</w:t>
      </w:r>
    </w:p>
    <w:p w:rsidR="00D46E27" w:rsidRPr="00D46E27" w:rsidRDefault="00D46E27" w:rsidP="00D46E27">
      <w:pPr>
        <w:autoSpaceDE w:val="0"/>
        <w:autoSpaceDN w:val="0"/>
        <w:adjustRightInd w:val="0"/>
        <w:spacing w:after="0" w:line="360" w:lineRule="auto"/>
        <w:jc w:val="both"/>
        <w:rPr>
          <w:rFonts w:ascii="Verdana" w:hAnsi="Verdana" w:cs="Arial"/>
        </w:rPr>
      </w:pPr>
    </w:p>
    <w:p w:rsidR="00D46E27" w:rsidRPr="00D46E27" w:rsidRDefault="00D46E27" w:rsidP="00D46E27">
      <w:pPr>
        <w:autoSpaceDE w:val="0"/>
        <w:autoSpaceDN w:val="0"/>
        <w:adjustRightInd w:val="0"/>
        <w:spacing w:after="0" w:line="360" w:lineRule="auto"/>
        <w:jc w:val="both"/>
        <w:rPr>
          <w:rFonts w:ascii="Verdana" w:hAnsi="Verdana" w:cs="Arial"/>
        </w:rPr>
      </w:pPr>
      <w:r w:rsidRPr="00D46E27">
        <w:rPr>
          <w:rFonts w:ascii="Verdana" w:hAnsi="Verdana" w:cs="Arial"/>
        </w:rPr>
        <w:t>Proteolytic activation</w:t>
      </w:r>
    </w:p>
    <w:p w:rsidR="00D46E27" w:rsidRPr="00D46E27" w:rsidRDefault="00D46E27" w:rsidP="00D46E27">
      <w:pPr>
        <w:autoSpaceDE w:val="0"/>
        <w:autoSpaceDN w:val="0"/>
        <w:adjustRightInd w:val="0"/>
        <w:spacing w:after="0" w:line="360" w:lineRule="auto"/>
        <w:jc w:val="both"/>
        <w:rPr>
          <w:rFonts w:ascii="Verdana" w:eastAsia="Palatino-Roman" w:hAnsi="Verdana" w:cs="Palatino-Roman"/>
        </w:rPr>
      </w:pPr>
      <w:r w:rsidRPr="00D46E27">
        <w:rPr>
          <w:rFonts w:ascii="Verdana" w:eastAsia="Palatino-Roman" w:hAnsi="Verdana" w:cs="Palatino-Roman"/>
        </w:rPr>
        <w:t>Several enzymes are synthesized as larger inactive precursor forms called Zymogens or proenzymes. Zymogens are activated by hydrolysis and breaking away of few peptides. This process is irreversible.</w:t>
      </w:r>
    </w:p>
    <w:p w:rsidR="00D46E27" w:rsidRPr="00D46E27" w:rsidRDefault="00D46E27" w:rsidP="00D46E27">
      <w:pPr>
        <w:autoSpaceDE w:val="0"/>
        <w:autoSpaceDN w:val="0"/>
        <w:adjustRightInd w:val="0"/>
        <w:spacing w:after="0" w:line="360" w:lineRule="auto"/>
        <w:jc w:val="both"/>
        <w:rPr>
          <w:rFonts w:ascii="Verdana" w:eastAsia="Palatino-Roman" w:hAnsi="Verdana" w:cs="Palatino-Roman"/>
        </w:rPr>
      </w:pPr>
      <w:r w:rsidRPr="00D46E27">
        <w:rPr>
          <w:rFonts w:ascii="Verdana" w:eastAsia="Palatino-Roman" w:hAnsi="Verdana" w:cs="Palatino-Roman"/>
          <w:b/>
          <w:bCs/>
          <w:i/>
          <w:iCs/>
        </w:rPr>
        <w:t xml:space="preserve">Pancreatic proteases- </w:t>
      </w:r>
      <w:r w:rsidRPr="00D46E27">
        <w:rPr>
          <w:rFonts w:ascii="Verdana" w:eastAsia="Palatino-Roman" w:hAnsi="Verdana" w:cs="Palatino-Roman"/>
        </w:rPr>
        <w:t xml:space="preserve">The digestive enzymes </w:t>
      </w:r>
      <w:r w:rsidRPr="00D46E27">
        <w:rPr>
          <w:rFonts w:ascii="Verdana" w:eastAsia="Palatino-Roman" w:hAnsi="Verdana" w:cs="Palatino-Roman"/>
          <w:b/>
          <w:bCs/>
        </w:rPr>
        <w:t>trypsin</w:t>
      </w:r>
      <w:r w:rsidRPr="00D46E27">
        <w:rPr>
          <w:rFonts w:ascii="Verdana" w:eastAsia="Palatino-Roman" w:hAnsi="Verdana" w:cs="Palatino-Roman"/>
        </w:rPr>
        <w:t xml:space="preserve">, </w:t>
      </w:r>
      <w:r w:rsidRPr="00D46E27">
        <w:rPr>
          <w:rFonts w:ascii="Verdana" w:eastAsia="Palatino-Roman" w:hAnsi="Verdana" w:cs="Palatino-Roman"/>
          <w:b/>
          <w:bCs/>
        </w:rPr>
        <w:t xml:space="preserve">chymotrypsin </w:t>
      </w:r>
      <w:r w:rsidRPr="00D46E27">
        <w:rPr>
          <w:rFonts w:ascii="Verdana" w:eastAsia="Palatino-Roman" w:hAnsi="Verdana" w:cs="Palatino-Roman"/>
        </w:rPr>
        <w:t xml:space="preserve">and </w:t>
      </w:r>
      <w:r w:rsidRPr="00D46E27">
        <w:rPr>
          <w:rFonts w:ascii="Verdana" w:eastAsia="Palatino-Roman" w:hAnsi="Verdana" w:cs="Palatino-Roman"/>
          <w:b/>
          <w:bCs/>
        </w:rPr>
        <w:t>elastase</w:t>
      </w:r>
      <w:r w:rsidRPr="00D46E27">
        <w:rPr>
          <w:rFonts w:ascii="Verdana" w:eastAsia="Palatino-Roman" w:hAnsi="Verdana" w:cs="Palatino-Roman"/>
        </w:rPr>
        <w:t xml:space="preserve"> are</w:t>
      </w:r>
    </w:p>
    <w:p w:rsidR="00D46E27" w:rsidRDefault="00D46E27" w:rsidP="00D46E27">
      <w:pPr>
        <w:autoSpaceDE w:val="0"/>
        <w:autoSpaceDN w:val="0"/>
        <w:adjustRightInd w:val="0"/>
        <w:spacing w:after="0" w:line="360" w:lineRule="auto"/>
        <w:jc w:val="both"/>
        <w:rPr>
          <w:rFonts w:ascii="Verdana" w:eastAsia="Palatino-Roman" w:hAnsi="Verdana" w:cs="Palatino-Roman"/>
        </w:rPr>
      </w:pPr>
      <w:r w:rsidRPr="00D46E27">
        <w:rPr>
          <w:rFonts w:ascii="Verdana" w:eastAsia="Palatino-Roman" w:hAnsi="Verdana" w:cs="Palatino-Roman"/>
        </w:rPr>
        <w:t xml:space="preserve">produced as zymogens in the </w:t>
      </w:r>
      <w:r w:rsidRPr="00D46E27">
        <w:rPr>
          <w:rFonts w:ascii="Verdana" w:eastAsia="Palatino-Roman" w:hAnsi="Verdana" w:cs="Palatino-Roman"/>
          <w:b/>
          <w:bCs/>
        </w:rPr>
        <w:t>pancreas</w:t>
      </w:r>
      <w:r w:rsidRPr="00D46E27">
        <w:rPr>
          <w:rFonts w:ascii="Verdana" w:eastAsia="Palatino-Roman" w:hAnsi="Verdana" w:cs="Palatino-Roman"/>
        </w:rPr>
        <w:t xml:space="preserve">. They are then transported to the small intestine as their zymogen forms and activated there by cleavage of specific peptide bonds. Trypsin is synthesized initially as the zymogen </w:t>
      </w:r>
      <w:r w:rsidRPr="00D46E27">
        <w:rPr>
          <w:rFonts w:ascii="Verdana" w:eastAsia="Palatino-Roman" w:hAnsi="Verdana" w:cs="Palatino-Roman"/>
          <w:b/>
          <w:bCs/>
        </w:rPr>
        <w:t>trypsinogen</w:t>
      </w:r>
      <w:r w:rsidRPr="00D46E27">
        <w:rPr>
          <w:rFonts w:ascii="Verdana" w:eastAsia="Palatino-Roman" w:hAnsi="Verdana" w:cs="Palatino-Roman"/>
        </w:rPr>
        <w:t xml:space="preserve">. It is cleaved (and hence activated) in the intestine by the enzyme </w:t>
      </w:r>
      <w:r w:rsidRPr="00D46E27">
        <w:rPr>
          <w:rFonts w:ascii="Verdana" w:eastAsia="Palatino-Roman" w:hAnsi="Verdana" w:cs="Palatino-Roman"/>
          <w:b/>
          <w:bCs/>
        </w:rPr>
        <w:t xml:space="preserve">enteropeptidase </w:t>
      </w:r>
      <w:r w:rsidRPr="00D46E27">
        <w:rPr>
          <w:rFonts w:ascii="Verdana" w:eastAsia="Palatino-Roman" w:hAnsi="Verdana" w:cs="Palatino-Roman"/>
        </w:rPr>
        <w:t xml:space="preserve">which is only produced in the intestine. Once activated, trypsin can cleave and activate further trypsinogen molecules as well as other zymogens, such as </w:t>
      </w:r>
      <w:r w:rsidRPr="00D46E27">
        <w:rPr>
          <w:rFonts w:ascii="Verdana" w:eastAsia="Palatino-Roman" w:hAnsi="Verdana" w:cs="Palatino-Roman"/>
          <w:b/>
          <w:bCs/>
        </w:rPr>
        <w:t xml:space="preserve">chymotrypsinogen </w:t>
      </w:r>
      <w:r w:rsidRPr="00D46E27">
        <w:rPr>
          <w:rFonts w:ascii="Verdana" w:eastAsia="Palatino-Roman" w:hAnsi="Verdana" w:cs="Palatino-Roman"/>
        </w:rPr>
        <w:t xml:space="preserve">and </w:t>
      </w:r>
      <w:r w:rsidRPr="00D46E27">
        <w:rPr>
          <w:rFonts w:ascii="Verdana" w:eastAsia="Palatino-Roman" w:hAnsi="Verdana" w:cs="Palatino-Roman"/>
          <w:b/>
          <w:bCs/>
        </w:rPr>
        <w:t>proelastase.</w:t>
      </w:r>
      <w:r w:rsidRPr="00D46E27">
        <w:rPr>
          <w:rFonts w:ascii="Verdana" w:eastAsia="Palatino-Roman" w:hAnsi="Verdana" w:cs="Palatino-Roman"/>
        </w:rPr>
        <w:t xml:space="preserve"> </w:t>
      </w:r>
    </w:p>
    <w:p w:rsidR="00824544" w:rsidRPr="00824544" w:rsidRDefault="00824544" w:rsidP="00D46E27">
      <w:pPr>
        <w:autoSpaceDE w:val="0"/>
        <w:autoSpaceDN w:val="0"/>
        <w:adjustRightInd w:val="0"/>
        <w:spacing w:after="0" w:line="360" w:lineRule="auto"/>
        <w:jc w:val="both"/>
        <w:rPr>
          <w:rFonts w:ascii="Verdana" w:eastAsia="Palatino-Roman" w:hAnsi="Verdana" w:cs="Palatino-Roman"/>
          <w:sz w:val="18"/>
          <w:szCs w:val="18"/>
        </w:rPr>
      </w:pPr>
      <w:r w:rsidRPr="00824544">
        <w:rPr>
          <w:rFonts w:ascii="Verdana" w:eastAsia="Palatino-Roman" w:hAnsi="Verdana" w:cs="Palatino-Roman"/>
          <w:sz w:val="18"/>
          <w:szCs w:val="18"/>
        </w:rPr>
        <w:t>Reference</w:t>
      </w:r>
      <w:r w:rsidR="007E0096">
        <w:rPr>
          <w:rFonts w:ascii="Verdana" w:eastAsia="Palatino-Roman" w:hAnsi="Verdana" w:cs="Palatino-Roman"/>
          <w:sz w:val="18"/>
          <w:szCs w:val="18"/>
        </w:rPr>
        <w:t>s</w:t>
      </w:r>
      <w:bookmarkStart w:id="0" w:name="_GoBack"/>
      <w:bookmarkEnd w:id="0"/>
      <w:r w:rsidRPr="00824544">
        <w:rPr>
          <w:rFonts w:ascii="Verdana" w:eastAsia="Palatino-Roman" w:hAnsi="Verdana" w:cs="Palatino-Roman"/>
          <w:sz w:val="18"/>
          <w:szCs w:val="18"/>
        </w:rPr>
        <w:t>.</w:t>
      </w:r>
    </w:p>
    <w:p w:rsidR="00824544" w:rsidRPr="00824544" w:rsidRDefault="00824544" w:rsidP="00824544">
      <w:pPr>
        <w:pStyle w:val="ListParagraph"/>
        <w:numPr>
          <w:ilvl w:val="0"/>
          <w:numId w:val="5"/>
        </w:numPr>
        <w:autoSpaceDE w:val="0"/>
        <w:autoSpaceDN w:val="0"/>
        <w:adjustRightInd w:val="0"/>
        <w:spacing w:after="0" w:line="360" w:lineRule="auto"/>
        <w:jc w:val="both"/>
        <w:rPr>
          <w:rFonts w:ascii="Verdana" w:hAnsi="Verdana"/>
          <w:sz w:val="18"/>
          <w:szCs w:val="18"/>
        </w:rPr>
      </w:pPr>
      <w:r w:rsidRPr="00824544">
        <w:rPr>
          <w:rFonts w:ascii="Verdana" w:hAnsi="Verdana"/>
          <w:sz w:val="18"/>
          <w:szCs w:val="18"/>
        </w:rPr>
        <w:t>Lehninger, Principal of Biochemistry, Fifth Edition, W.H. Freeman and Company, Newyork.</w:t>
      </w:r>
    </w:p>
    <w:p w:rsidR="00824544" w:rsidRPr="003B11F7" w:rsidRDefault="00824544" w:rsidP="00824544">
      <w:pPr>
        <w:pStyle w:val="ListParagraph"/>
        <w:numPr>
          <w:ilvl w:val="0"/>
          <w:numId w:val="5"/>
        </w:numPr>
        <w:autoSpaceDE w:val="0"/>
        <w:autoSpaceDN w:val="0"/>
        <w:adjustRightInd w:val="0"/>
        <w:spacing w:after="0" w:line="360" w:lineRule="auto"/>
        <w:jc w:val="both"/>
        <w:rPr>
          <w:rFonts w:ascii="Verdana" w:hAnsi="Verdana"/>
          <w:sz w:val="18"/>
          <w:szCs w:val="18"/>
        </w:rPr>
      </w:pPr>
      <w:r w:rsidRPr="00824544">
        <w:rPr>
          <w:rFonts w:ascii="Verdana" w:hAnsi="Verdana"/>
          <w:sz w:val="18"/>
          <w:szCs w:val="18"/>
        </w:rPr>
        <w:t>Voet and Voet, Fundamentals of Biochemistry, Third Edition, Jhon Wiley and sons.</w:t>
      </w:r>
    </w:p>
    <w:p w:rsidR="00824544" w:rsidRPr="003B11F7" w:rsidRDefault="00824544" w:rsidP="00824544">
      <w:pPr>
        <w:pStyle w:val="ListParagraph"/>
        <w:numPr>
          <w:ilvl w:val="0"/>
          <w:numId w:val="5"/>
        </w:numPr>
        <w:autoSpaceDE w:val="0"/>
        <w:autoSpaceDN w:val="0"/>
        <w:adjustRightInd w:val="0"/>
        <w:spacing w:after="0" w:line="360" w:lineRule="auto"/>
        <w:jc w:val="both"/>
        <w:rPr>
          <w:rFonts w:ascii="Verdana" w:hAnsi="Verdana"/>
          <w:sz w:val="18"/>
          <w:szCs w:val="18"/>
        </w:rPr>
      </w:pPr>
      <w:r w:rsidRPr="003B11F7">
        <w:rPr>
          <w:rFonts w:ascii="Verdana" w:hAnsi="Verdana"/>
          <w:sz w:val="18"/>
          <w:szCs w:val="18"/>
        </w:rPr>
        <w:t xml:space="preserve">Hames and Hooper, Notes in Biochemistry, </w:t>
      </w:r>
      <w:r w:rsidR="003B11F7" w:rsidRPr="003B11F7">
        <w:rPr>
          <w:rFonts w:ascii="Verdana" w:hAnsi="Verdana"/>
          <w:sz w:val="18"/>
          <w:szCs w:val="18"/>
        </w:rPr>
        <w:t>Second Edition, BIOS</w:t>
      </w:r>
    </w:p>
    <w:sectPr w:rsidR="00824544" w:rsidRPr="003B11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Roman">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Neue-Heavy">
    <w:panose1 w:val="00000000000000000000"/>
    <w:charset w:val="00"/>
    <w:family w:val="auto"/>
    <w:notTrueType/>
    <w:pitch w:val="default"/>
    <w:sig w:usb0="00000003" w:usb1="00000000" w:usb2="00000000" w:usb3="00000000" w:csb0="00000001" w:csb1="00000000"/>
  </w:font>
  <w:font w:name="Palatino-Bold">
    <w:panose1 w:val="00000000000000000000"/>
    <w:charset w:val="00"/>
    <w:family w:val="auto"/>
    <w:notTrueType/>
    <w:pitch w:val="default"/>
    <w:sig w:usb0="00000003" w:usb1="00000000" w:usb2="00000000" w:usb3="00000000" w:csb0="00000001" w:csb1="00000000"/>
  </w:font>
  <w:font w:name="Palatino-Ital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77768"/>
    <w:multiLevelType w:val="hybridMultilevel"/>
    <w:tmpl w:val="60DC3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224619"/>
    <w:multiLevelType w:val="hybridMultilevel"/>
    <w:tmpl w:val="54CEFD4A"/>
    <w:lvl w:ilvl="0" w:tplc="B122F922">
      <w:start w:val="1"/>
      <w:numFmt w:val="decimal"/>
      <w:lvlText w:val="%1."/>
      <w:lvlJc w:val="left"/>
      <w:pPr>
        <w:ind w:left="720" w:hanging="360"/>
      </w:pPr>
      <w:rPr>
        <w:rFonts w:eastAsia="Palatino-Roman" w:cs="Palatino-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4D2EF2"/>
    <w:multiLevelType w:val="hybridMultilevel"/>
    <w:tmpl w:val="FDEA9FE4"/>
    <w:lvl w:ilvl="0" w:tplc="04090017">
      <w:start w:val="1"/>
      <w:numFmt w:val="lowerLetter"/>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3E0D0E"/>
    <w:multiLevelType w:val="hybridMultilevel"/>
    <w:tmpl w:val="FDEA9F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E719B3"/>
    <w:multiLevelType w:val="hybridMultilevel"/>
    <w:tmpl w:val="DB3408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B2E"/>
    <w:rsid w:val="000E2AF5"/>
    <w:rsid w:val="001250D4"/>
    <w:rsid w:val="001476A9"/>
    <w:rsid w:val="001D2DF7"/>
    <w:rsid w:val="001D588D"/>
    <w:rsid w:val="001F093F"/>
    <w:rsid w:val="0026640C"/>
    <w:rsid w:val="00294CD0"/>
    <w:rsid w:val="002A5B2E"/>
    <w:rsid w:val="00374211"/>
    <w:rsid w:val="003B11F7"/>
    <w:rsid w:val="00537B2E"/>
    <w:rsid w:val="00610DDD"/>
    <w:rsid w:val="00724D03"/>
    <w:rsid w:val="007E0096"/>
    <w:rsid w:val="008112B3"/>
    <w:rsid w:val="00824544"/>
    <w:rsid w:val="008914A9"/>
    <w:rsid w:val="00920482"/>
    <w:rsid w:val="00965DA7"/>
    <w:rsid w:val="00966A00"/>
    <w:rsid w:val="00A1011B"/>
    <w:rsid w:val="00A73CF1"/>
    <w:rsid w:val="00A93F9F"/>
    <w:rsid w:val="00B40D5D"/>
    <w:rsid w:val="00BA35EB"/>
    <w:rsid w:val="00C37CDF"/>
    <w:rsid w:val="00D2337D"/>
    <w:rsid w:val="00D46E27"/>
    <w:rsid w:val="00D829FC"/>
    <w:rsid w:val="00D97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84DA90-CE25-4752-9255-5BCCF300D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3C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2707</TotalTime>
  <Pages>7</Pages>
  <Words>1602</Words>
  <Characters>9135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8</cp:revision>
  <dcterms:created xsi:type="dcterms:W3CDTF">2020-04-06T09:11:00Z</dcterms:created>
  <dcterms:modified xsi:type="dcterms:W3CDTF">2020-04-08T11:24:00Z</dcterms:modified>
</cp:coreProperties>
</file>